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35" w:rsidRDefault="00E22935" w:rsidP="00E22935">
      <w:pPr>
        <w:pStyle w:val="VDITitre"/>
      </w:pPr>
      <w:r w:rsidRPr="00B36F4E">
        <w:t xml:space="preserve">Neoliberalism </w:t>
      </w:r>
      <w:r w:rsidRPr="00E964C9">
        <w:t>à la française</w:t>
      </w:r>
    </w:p>
    <w:p w:rsidR="00DB129F" w:rsidRDefault="00DB129F" w:rsidP="00DB129F">
      <w:pPr>
        <w:pStyle w:val="VDISous-titre"/>
      </w:pPr>
      <w:r>
        <w:t xml:space="preserve">About: Bruno </w:t>
      </w:r>
      <w:proofErr w:type="spellStart"/>
      <w:r>
        <w:t>Amable</w:t>
      </w:r>
      <w:proofErr w:type="spellEnd"/>
      <w:r>
        <w:t xml:space="preserve">, </w:t>
      </w:r>
      <w:r w:rsidRPr="00DB129F">
        <w:rPr>
          <w:i/>
        </w:rPr>
        <w:t>Structural Crisis and Institutional Change in Modern Capitalism</w:t>
      </w:r>
      <w:r>
        <w:t xml:space="preserve">, </w:t>
      </w:r>
      <w:r w:rsidR="001D4294">
        <w:t>Oxford UP</w:t>
      </w:r>
    </w:p>
    <w:p w:rsidR="001D4294" w:rsidRPr="00E964C9" w:rsidRDefault="001D4294" w:rsidP="001D4294">
      <w:pPr>
        <w:pStyle w:val="VDIAuteur"/>
      </w:pPr>
      <w:r>
        <w:t xml:space="preserve">By Matthew </w:t>
      </w:r>
      <w:proofErr w:type="spellStart"/>
      <w:r>
        <w:t>Soener</w:t>
      </w:r>
      <w:proofErr w:type="spellEnd"/>
    </w:p>
    <w:p w:rsidR="00E22935" w:rsidRDefault="00E22935" w:rsidP="00E22935">
      <w:pPr>
        <w:jc w:val="center"/>
        <w:rPr>
          <w:rStyle w:val="Accentuation"/>
          <w:rFonts w:cs="Times New Roman"/>
          <w:szCs w:val="24"/>
          <w:shd w:val="clear" w:color="auto" w:fill="FFFFFF"/>
        </w:rPr>
      </w:pPr>
    </w:p>
    <w:p w:rsidR="00E22935" w:rsidRPr="00E22935" w:rsidRDefault="00E22935" w:rsidP="00E22935">
      <w:pPr>
        <w:pStyle w:val="VDIChapo"/>
        <w:rPr>
          <w:rStyle w:val="Accentuation"/>
          <w:i w:val="0"/>
          <w:iCs w:val="0"/>
        </w:rPr>
      </w:pPr>
      <w:proofErr w:type="spellStart"/>
      <w:r w:rsidRPr="00E22935">
        <w:rPr>
          <w:rStyle w:val="Accentuation"/>
          <w:i w:val="0"/>
          <w:iCs w:val="0"/>
        </w:rPr>
        <w:t>From</w:t>
      </w:r>
      <w:proofErr w:type="spellEnd"/>
      <w:r w:rsidRPr="00E22935">
        <w:rPr>
          <w:rStyle w:val="Accentuation"/>
          <w:i w:val="0"/>
          <w:iCs w:val="0"/>
        </w:rPr>
        <w:t xml:space="preserve"> </w:t>
      </w:r>
      <w:proofErr w:type="spellStart"/>
      <w:r w:rsidRPr="00E22935">
        <w:rPr>
          <w:rStyle w:val="Accentuation"/>
          <w:i w:val="0"/>
          <w:iCs w:val="0"/>
        </w:rPr>
        <w:t>Mitterrand’s</w:t>
      </w:r>
      <w:proofErr w:type="spellEnd"/>
      <w:r w:rsidRPr="00E22935">
        <w:rPr>
          <w:rStyle w:val="Accentuation"/>
          <w:i w:val="0"/>
          <w:iCs w:val="0"/>
        </w:rPr>
        <w:t xml:space="preserve"> “rigue</w:t>
      </w:r>
      <w:bookmarkStart w:id="0" w:name="_GoBack"/>
      <w:bookmarkEnd w:id="0"/>
      <w:r w:rsidRPr="00E22935">
        <w:rPr>
          <w:rStyle w:val="Accentuation"/>
          <w:i w:val="0"/>
          <w:iCs w:val="0"/>
        </w:rPr>
        <w:t xml:space="preserve">ur” </w:t>
      </w:r>
      <w:proofErr w:type="spellStart"/>
      <w:r w:rsidRPr="00E22935">
        <w:rPr>
          <w:rStyle w:val="Accentuation"/>
          <w:i w:val="0"/>
          <w:iCs w:val="0"/>
        </w:rPr>
        <w:t>to</w:t>
      </w:r>
      <w:proofErr w:type="spellEnd"/>
      <w:r w:rsidRPr="00E22935">
        <w:rPr>
          <w:rStyle w:val="Accentuation"/>
          <w:i w:val="0"/>
          <w:iCs w:val="0"/>
        </w:rPr>
        <w:t xml:space="preserve"> </w:t>
      </w:r>
      <w:proofErr w:type="spellStart"/>
      <w:r w:rsidRPr="00E22935">
        <w:rPr>
          <w:rStyle w:val="Accentuation"/>
          <w:i w:val="0"/>
          <w:iCs w:val="0"/>
        </w:rPr>
        <w:t>Hollande’s</w:t>
      </w:r>
      <w:proofErr w:type="spellEnd"/>
      <w:r w:rsidRPr="00E22935">
        <w:rPr>
          <w:rStyle w:val="Accentuation"/>
          <w:i w:val="0"/>
          <w:iCs w:val="0"/>
        </w:rPr>
        <w:t xml:space="preserve"> “</w:t>
      </w:r>
      <w:proofErr w:type="spellStart"/>
      <w:r w:rsidRPr="00E22935">
        <w:rPr>
          <w:rStyle w:val="Accentuation"/>
          <w:i w:val="0"/>
          <w:iCs w:val="0"/>
        </w:rPr>
        <w:t>mandate</w:t>
      </w:r>
      <w:proofErr w:type="spellEnd"/>
      <w:r w:rsidRPr="00E22935">
        <w:rPr>
          <w:rStyle w:val="Accentuation"/>
          <w:i w:val="0"/>
          <w:iCs w:val="0"/>
        </w:rPr>
        <w:t xml:space="preserve">,” Bruno </w:t>
      </w:r>
      <w:proofErr w:type="spellStart"/>
      <w:r w:rsidRPr="00E22935">
        <w:rPr>
          <w:rStyle w:val="Accentuation"/>
          <w:i w:val="0"/>
          <w:iCs w:val="0"/>
        </w:rPr>
        <w:t>Amable</w:t>
      </w:r>
      <w:proofErr w:type="spellEnd"/>
      <w:r w:rsidRPr="00E22935">
        <w:rPr>
          <w:rStyle w:val="Accentuation"/>
          <w:i w:val="0"/>
          <w:iCs w:val="0"/>
        </w:rPr>
        <w:t xml:space="preserve"> </w:t>
      </w:r>
      <w:proofErr w:type="spellStart"/>
      <w:r w:rsidRPr="00E22935">
        <w:rPr>
          <w:rStyle w:val="Accentuation"/>
          <w:i w:val="0"/>
          <w:iCs w:val="0"/>
        </w:rPr>
        <w:t>charts</w:t>
      </w:r>
      <w:proofErr w:type="spellEnd"/>
      <w:r w:rsidRPr="00E22935">
        <w:rPr>
          <w:rStyle w:val="Accentuation"/>
          <w:i w:val="0"/>
          <w:iCs w:val="0"/>
        </w:rPr>
        <w:t xml:space="preserve"> </w:t>
      </w:r>
      <w:proofErr w:type="spellStart"/>
      <w:r w:rsidRPr="00E22935">
        <w:rPr>
          <w:rStyle w:val="Accentuation"/>
          <w:i w:val="0"/>
          <w:iCs w:val="0"/>
        </w:rPr>
        <w:t>the</w:t>
      </w:r>
      <w:proofErr w:type="spellEnd"/>
      <w:r w:rsidRPr="00E22935">
        <w:rPr>
          <w:rStyle w:val="Accentuation"/>
          <w:i w:val="0"/>
          <w:iCs w:val="0"/>
        </w:rPr>
        <w:t xml:space="preserve"> </w:t>
      </w:r>
      <w:proofErr w:type="spellStart"/>
      <w:r w:rsidRPr="00E22935">
        <w:rPr>
          <w:rStyle w:val="Accentuation"/>
          <w:i w:val="0"/>
          <w:iCs w:val="0"/>
        </w:rPr>
        <w:t>transformation</w:t>
      </w:r>
      <w:proofErr w:type="spellEnd"/>
      <w:r w:rsidRPr="00E22935">
        <w:rPr>
          <w:rStyle w:val="Accentuation"/>
          <w:i w:val="0"/>
          <w:iCs w:val="0"/>
        </w:rPr>
        <w:t xml:space="preserve"> of French </w:t>
      </w:r>
      <w:proofErr w:type="spellStart"/>
      <w:r w:rsidRPr="00E22935">
        <w:rPr>
          <w:rStyle w:val="Accentuation"/>
          <w:i w:val="0"/>
          <w:iCs w:val="0"/>
        </w:rPr>
        <w:t>capitalism</w:t>
      </w:r>
      <w:proofErr w:type="spellEnd"/>
      <w:r w:rsidRPr="00E22935">
        <w:rPr>
          <w:rStyle w:val="Accentuation"/>
          <w:i w:val="0"/>
          <w:iCs w:val="0"/>
        </w:rPr>
        <w:t xml:space="preserve"> </w:t>
      </w:r>
      <w:proofErr w:type="spellStart"/>
      <w:r w:rsidRPr="00E22935">
        <w:rPr>
          <w:rStyle w:val="Accentuation"/>
          <w:i w:val="0"/>
          <w:iCs w:val="0"/>
        </w:rPr>
        <w:t>and</w:t>
      </w:r>
      <w:proofErr w:type="spellEnd"/>
      <w:r w:rsidRPr="00E22935">
        <w:rPr>
          <w:rStyle w:val="Accentuation"/>
          <w:i w:val="0"/>
          <w:iCs w:val="0"/>
        </w:rPr>
        <w:t xml:space="preserve"> </w:t>
      </w:r>
      <w:proofErr w:type="spellStart"/>
      <w:r w:rsidRPr="00E22935">
        <w:rPr>
          <w:rStyle w:val="Accentuation"/>
          <w:i w:val="0"/>
          <w:iCs w:val="0"/>
        </w:rPr>
        <w:t>reveals</w:t>
      </w:r>
      <w:proofErr w:type="spellEnd"/>
      <w:r w:rsidRPr="00E22935">
        <w:rPr>
          <w:rStyle w:val="Accentuation"/>
          <w:i w:val="0"/>
          <w:iCs w:val="0"/>
        </w:rPr>
        <w:t xml:space="preserve"> </w:t>
      </w:r>
      <w:proofErr w:type="spellStart"/>
      <w:r w:rsidRPr="00E22935">
        <w:rPr>
          <w:rStyle w:val="Accentuation"/>
          <w:i w:val="0"/>
          <w:iCs w:val="0"/>
        </w:rPr>
        <w:t>the</w:t>
      </w:r>
      <w:proofErr w:type="spellEnd"/>
      <w:r w:rsidRPr="00E22935">
        <w:rPr>
          <w:rStyle w:val="Accentuation"/>
          <w:i w:val="0"/>
          <w:iCs w:val="0"/>
        </w:rPr>
        <w:t xml:space="preserve"> making of a </w:t>
      </w:r>
      <w:proofErr w:type="spellStart"/>
      <w:r w:rsidRPr="00E22935">
        <w:rPr>
          <w:rStyle w:val="Accentuation"/>
          <w:i w:val="0"/>
          <w:iCs w:val="0"/>
        </w:rPr>
        <w:t>political</w:t>
      </w:r>
      <w:proofErr w:type="spellEnd"/>
      <w:r w:rsidRPr="00E22935">
        <w:rPr>
          <w:rStyle w:val="Accentuation"/>
          <w:i w:val="0"/>
          <w:iCs w:val="0"/>
        </w:rPr>
        <w:t xml:space="preserve"> crisis.</w:t>
      </w:r>
    </w:p>
    <w:p w:rsidR="00E22935" w:rsidRPr="00B36F4E" w:rsidRDefault="00E22935" w:rsidP="00E22935">
      <w:pPr>
        <w:jc w:val="center"/>
        <w:rPr>
          <w:rStyle w:val="Accentuation"/>
          <w:rFonts w:cs="Times New Roman"/>
          <w:szCs w:val="24"/>
          <w:shd w:val="clear" w:color="auto" w:fill="FFFFFF"/>
        </w:rPr>
      </w:pPr>
    </w:p>
    <w:p w:rsidR="00E22935" w:rsidRPr="00E22935" w:rsidRDefault="00E22935" w:rsidP="00E22935">
      <w:pPr>
        <w:pStyle w:val="Corps"/>
        <w:rPr>
          <w:rStyle w:val="Accentuation"/>
          <w:i w:val="0"/>
          <w:iCs w:val="0"/>
        </w:rPr>
      </w:pPr>
      <w:r w:rsidRPr="00E22935">
        <w:rPr>
          <w:rStyle w:val="Accentuation"/>
          <w:i w:val="0"/>
          <w:iCs w:val="0"/>
        </w:rPr>
        <w:t xml:space="preserve">Social </w:t>
      </w:r>
      <w:proofErr w:type="spellStart"/>
      <w:r w:rsidRPr="00E22935">
        <w:rPr>
          <w:rStyle w:val="Accentuation"/>
          <w:i w:val="0"/>
          <w:iCs w:val="0"/>
        </w:rPr>
        <w:t>discontent</w:t>
      </w:r>
      <w:proofErr w:type="spellEnd"/>
      <w:r w:rsidRPr="00E22935">
        <w:rPr>
          <w:rStyle w:val="Accentuation"/>
          <w:i w:val="0"/>
          <w:iCs w:val="0"/>
        </w:rPr>
        <w:t xml:space="preserve"> </w:t>
      </w:r>
      <w:proofErr w:type="spellStart"/>
      <w:r w:rsidRPr="00E22935">
        <w:rPr>
          <w:rStyle w:val="Accentuation"/>
          <w:i w:val="0"/>
          <w:iCs w:val="0"/>
        </w:rPr>
        <w:t>is</w:t>
      </w:r>
      <w:proofErr w:type="spellEnd"/>
      <w:r w:rsidRPr="00E22935">
        <w:rPr>
          <w:rStyle w:val="Accentuation"/>
          <w:i w:val="0"/>
          <w:iCs w:val="0"/>
        </w:rPr>
        <w:t xml:space="preserve"> palatable in France. The Macron </w:t>
      </w:r>
      <w:proofErr w:type="spellStart"/>
      <w:r w:rsidRPr="00E22935">
        <w:rPr>
          <w:rStyle w:val="Accentuation"/>
          <w:i w:val="0"/>
          <w:iCs w:val="0"/>
        </w:rPr>
        <w:t>government’s</w:t>
      </w:r>
      <w:proofErr w:type="spellEnd"/>
      <w:r w:rsidRPr="00E22935">
        <w:rPr>
          <w:rStyle w:val="Accentuation"/>
          <w:i w:val="0"/>
          <w:iCs w:val="0"/>
        </w:rPr>
        <w:t xml:space="preserve"> </w:t>
      </w:r>
      <w:proofErr w:type="spellStart"/>
      <w:r w:rsidRPr="00E22935">
        <w:rPr>
          <w:rStyle w:val="Accentuation"/>
          <w:i w:val="0"/>
          <w:iCs w:val="0"/>
        </w:rPr>
        <w:t>proposed</w:t>
      </w:r>
      <w:proofErr w:type="spellEnd"/>
      <w:r w:rsidRPr="00E22935">
        <w:rPr>
          <w:rStyle w:val="Accentuation"/>
          <w:i w:val="0"/>
          <w:iCs w:val="0"/>
        </w:rPr>
        <w:t xml:space="preserve"> pension </w:t>
      </w:r>
      <w:proofErr w:type="spellStart"/>
      <w:r w:rsidRPr="00E22935">
        <w:rPr>
          <w:rStyle w:val="Accentuation"/>
          <w:i w:val="0"/>
          <w:iCs w:val="0"/>
        </w:rPr>
        <w:t>reform</w:t>
      </w:r>
      <w:proofErr w:type="spellEnd"/>
      <w:r w:rsidRPr="00E22935">
        <w:rPr>
          <w:rStyle w:val="Accentuation"/>
          <w:i w:val="0"/>
          <w:iCs w:val="0"/>
        </w:rPr>
        <w:t xml:space="preserve"> in 2019 </w:t>
      </w:r>
      <w:proofErr w:type="spellStart"/>
      <w:r w:rsidRPr="00E22935">
        <w:rPr>
          <w:rStyle w:val="Accentuation"/>
          <w:i w:val="0"/>
          <w:iCs w:val="0"/>
        </w:rPr>
        <w:t>drew</w:t>
      </w:r>
      <w:proofErr w:type="spellEnd"/>
      <w:r w:rsidRPr="00E22935">
        <w:rPr>
          <w:rStyle w:val="Accentuation"/>
          <w:i w:val="0"/>
          <w:iCs w:val="0"/>
        </w:rPr>
        <w:t xml:space="preserve"> </w:t>
      </w:r>
      <w:proofErr w:type="spellStart"/>
      <w:r w:rsidRPr="00E22935">
        <w:rPr>
          <w:rStyle w:val="Accentuation"/>
          <w:i w:val="0"/>
          <w:iCs w:val="0"/>
        </w:rPr>
        <w:t>hundreds</w:t>
      </w:r>
      <w:proofErr w:type="spellEnd"/>
      <w:r w:rsidRPr="00E22935">
        <w:rPr>
          <w:rStyle w:val="Accentuation"/>
          <w:i w:val="0"/>
          <w:iCs w:val="0"/>
        </w:rPr>
        <w:t xml:space="preserve"> of </w:t>
      </w:r>
      <w:proofErr w:type="spellStart"/>
      <w:r w:rsidRPr="00E22935">
        <w:rPr>
          <w:rStyle w:val="Accentuation"/>
          <w:i w:val="0"/>
          <w:iCs w:val="0"/>
        </w:rPr>
        <w:t>thousands</w:t>
      </w:r>
      <w:proofErr w:type="spellEnd"/>
      <w:r w:rsidRPr="00E22935">
        <w:rPr>
          <w:rStyle w:val="Accentuation"/>
          <w:i w:val="0"/>
          <w:iCs w:val="0"/>
        </w:rPr>
        <w:t xml:space="preserve"> of people to the </w:t>
      </w:r>
      <w:proofErr w:type="spellStart"/>
      <w:r w:rsidRPr="00E22935">
        <w:rPr>
          <w:rStyle w:val="Accentuation"/>
          <w:i w:val="0"/>
          <w:iCs w:val="0"/>
        </w:rPr>
        <w:t>streets</w:t>
      </w:r>
      <w:proofErr w:type="spellEnd"/>
      <w:r w:rsidRPr="00E22935">
        <w:rPr>
          <w:rStyle w:val="Accentuation"/>
          <w:i w:val="0"/>
          <w:iCs w:val="0"/>
        </w:rPr>
        <w:t xml:space="preserve"> and </w:t>
      </w:r>
      <w:proofErr w:type="spellStart"/>
      <w:r w:rsidRPr="00E22935">
        <w:rPr>
          <w:rStyle w:val="Accentuation"/>
          <w:i w:val="0"/>
          <w:iCs w:val="0"/>
        </w:rPr>
        <w:t>sparked</w:t>
      </w:r>
      <w:proofErr w:type="spellEnd"/>
      <w:r w:rsidRPr="00E22935">
        <w:rPr>
          <w:rStyle w:val="Accentuation"/>
          <w:i w:val="0"/>
          <w:iCs w:val="0"/>
        </w:rPr>
        <w:t xml:space="preserve"> the </w:t>
      </w:r>
      <w:proofErr w:type="spellStart"/>
      <w:r w:rsidRPr="00E22935">
        <w:rPr>
          <w:rStyle w:val="Accentuation"/>
          <w:i w:val="0"/>
          <w:iCs w:val="0"/>
        </w:rPr>
        <w:t>longest</w:t>
      </w:r>
      <w:proofErr w:type="spellEnd"/>
      <w:r w:rsidRPr="00E22935">
        <w:rPr>
          <w:rStyle w:val="Accentuation"/>
          <w:i w:val="0"/>
          <w:iCs w:val="0"/>
        </w:rPr>
        <w:t xml:space="preserve"> transportation </w:t>
      </w:r>
      <w:proofErr w:type="spellStart"/>
      <w:r w:rsidRPr="00E22935">
        <w:rPr>
          <w:rStyle w:val="Accentuation"/>
          <w:i w:val="0"/>
          <w:iCs w:val="0"/>
        </w:rPr>
        <w:t>strike</w:t>
      </w:r>
      <w:proofErr w:type="spellEnd"/>
      <w:r w:rsidRPr="00E22935">
        <w:rPr>
          <w:rStyle w:val="Accentuation"/>
          <w:i w:val="0"/>
          <w:iCs w:val="0"/>
        </w:rPr>
        <w:t xml:space="preserve"> </w:t>
      </w:r>
      <w:proofErr w:type="spellStart"/>
      <w:r w:rsidRPr="00E22935">
        <w:rPr>
          <w:rStyle w:val="Accentuation"/>
          <w:i w:val="0"/>
          <w:iCs w:val="0"/>
        </w:rPr>
        <w:t>since</w:t>
      </w:r>
      <w:proofErr w:type="spellEnd"/>
      <w:r w:rsidRPr="00E22935">
        <w:rPr>
          <w:rStyle w:val="Accentuation"/>
          <w:i w:val="0"/>
          <w:iCs w:val="0"/>
        </w:rPr>
        <w:t xml:space="preserve"> 1968. This </w:t>
      </w:r>
      <w:proofErr w:type="spellStart"/>
      <w:r w:rsidRPr="00E22935">
        <w:rPr>
          <w:rStyle w:val="Accentuation"/>
          <w:i w:val="0"/>
          <w:iCs w:val="0"/>
        </w:rPr>
        <w:t>followed</w:t>
      </w:r>
      <w:proofErr w:type="spellEnd"/>
      <w:r w:rsidRPr="00E22935">
        <w:rPr>
          <w:rStyle w:val="Accentuation"/>
          <w:i w:val="0"/>
          <w:iCs w:val="0"/>
        </w:rPr>
        <w:t xml:space="preserve"> a </w:t>
      </w:r>
      <w:proofErr w:type="spellStart"/>
      <w:r w:rsidRPr="00E22935">
        <w:rPr>
          <w:rStyle w:val="Accentuation"/>
          <w:i w:val="0"/>
          <w:iCs w:val="0"/>
        </w:rPr>
        <w:t>year</w:t>
      </w:r>
      <w:proofErr w:type="spellEnd"/>
      <w:r w:rsidRPr="00E22935">
        <w:rPr>
          <w:rStyle w:val="Accentuation"/>
          <w:i w:val="0"/>
          <w:iCs w:val="0"/>
        </w:rPr>
        <w:t xml:space="preserve"> of </w:t>
      </w:r>
      <w:proofErr w:type="spellStart"/>
      <w:r w:rsidRPr="00E22935">
        <w:rPr>
          <w:rStyle w:val="Accentuation"/>
          <w:i w:val="0"/>
          <w:iCs w:val="0"/>
        </w:rPr>
        <w:t>protests</w:t>
      </w:r>
      <w:proofErr w:type="spellEnd"/>
      <w:r w:rsidRPr="00E22935">
        <w:rPr>
          <w:rStyle w:val="Accentuation"/>
          <w:i w:val="0"/>
          <w:iCs w:val="0"/>
        </w:rPr>
        <w:t xml:space="preserve"> by the </w:t>
      </w:r>
      <w:proofErr w:type="spellStart"/>
      <w:r w:rsidRPr="00E22935">
        <w:rPr>
          <w:rStyle w:val="Accentuation"/>
          <w:i w:val="0"/>
          <w:iCs w:val="0"/>
        </w:rPr>
        <w:t>yellow</w:t>
      </w:r>
      <w:proofErr w:type="spellEnd"/>
      <w:r w:rsidRPr="00E22935">
        <w:rPr>
          <w:rStyle w:val="Accentuation"/>
          <w:i w:val="0"/>
          <w:iCs w:val="0"/>
        </w:rPr>
        <w:t xml:space="preserve"> </w:t>
      </w:r>
      <w:proofErr w:type="spellStart"/>
      <w:r w:rsidRPr="00E22935">
        <w:rPr>
          <w:rStyle w:val="Accentuation"/>
          <w:i w:val="0"/>
          <w:iCs w:val="0"/>
        </w:rPr>
        <w:t>vest</w:t>
      </w:r>
      <w:proofErr w:type="spellEnd"/>
      <w:r w:rsidRPr="00E22935">
        <w:rPr>
          <w:rStyle w:val="Accentuation"/>
          <w:i w:val="0"/>
          <w:iCs w:val="0"/>
        </w:rPr>
        <w:t xml:space="preserve">, or gilets jaunes, and, </w:t>
      </w:r>
      <w:proofErr w:type="spellStart"/>
      <w:r w:rsidRPr="00E22935">
        <w:rPr>
          <w:rStyle w:val="Accentuation"/>
          <w:i w:val="0"/>
          <w:iCs w:val="0"/>
        </w:rPr>
        <w:t>before</w:t>
      </w:r>
      <w:proofErr w:type="spellEnd"/>
      <w:r w:rsidRPr="00E22935">
        <w:rPr>
          <w:rStyle w:val="Accentuation"/>
          <w:i w:val="0"/>
          <w:iCs w:val="0"/>
        </w:rPr>
        <w:t xml:space="preserve"> </w:t>
      </w:r>
      <w:proofErr w:type="spellStart"/>
      <w:r w:rsidRPr="00E22935">
        <w:rPr>
          <w:rStyle w:val="Accentuation"/>
          <w:i w:val="0"/>
          <w:iCs w:val="0"/>
        </w:rPr>
        <w:t>this</w:t>
      </w:r>
      <w:proofErr w:type="spellEnd"/>
      <w:r w:rsidRPr="00E22935">
        <w:rPr>
          <w:rStyle w:val="Accentuation"/>
          <w:i w:val="0"/>
          <w:iCs w:val="0"/>
        </w:rPr>
        <w:t xml:space="preserve">, the </w:t>
      </w:r>
      <w:proofErr w:type="spellStart"/>
      <w:r w:rsidRPr="00E22935">
        <w:rPr>
          <w:rStyle w:val="Accentuation"/>
          <w:i w:val="0"/>
          <w:iCs w:val="0"/>
        </w:rPr>
        <w:t>Occupy</w:t>
      </w:r>
      <w:proofErr w:type="spellEnd"/>
      <w:r w:rsidRPr="00E22935">
        <w:rPr>
          <w:rStyle w:val="Accentuation"/>
          <w:i w:val="0"/>
          <w:iCs w:val="0"/>
        </w:rPr>
        <w:t xml:space="preserve"> Wall Street style nuit debout </w:t>
      </w:r>
      <w:proofErr w:type="spellStart"/>
      <w:r w:rsidRPr="00E22935">
        <w:rPr>
          <w:rStyle w:val="Accentuation"/>
          <w:i w:val="0"/>
          <w:iCs w:val="0"/>
        </w:rPr>
        <w:t>movement</w:t>
      </w:r>
      <w:proofErr w:type="spellEnd"/>
      <w:r w:rsidRPr="00E22935">
        <w:rPr>
          <w:rStyle w:val="Accentuation"/>
          <w:i w:val="0"/>
          <w:iCs w:val="0"/>
        </w:rPr>
        <w:t xml:space="preserve"> </w:t>
      </w:r>
      <w:proofErr w:type="spellStart"/>
      <w:r w:rsidRPr="00E22935">
        <w:rPr>
          <w:rStyle w:val="Accentuation"/>
          <w:i w:val="0"/>
          <w:iCs w:val="0"/>
        </w:rPr>
        <w:t>against</w:t>
      </w:r>
      <w:proofErr w:type="spellEnd"/>
      <w:r w:rsidRPr="00E22935">
        <w:rPr>
          <w:rStyle w:val="Accentuation"/>
          <w:i w:val="0"/>
          <w:iCs w:val="0"/>
        </w:rPr>
        <w:t xml:space="preserve"> </w:t>
      </w:r>
      <w:proofErr w:type="spellStart"/>
      <w:r w:rsidRPr="00E22935">
        <w:rPr>
          <w:rStyle w:val="Accentuation"/>
          <w:i w:val="0"/>
          <w:iCs w:val="0"/>
        </w:rPr>
        <w:t>labor</w:t>
      </w:r>
      <w:proofErr w:type="spellEnd"/>
      <w:r w:rsidRPr="00E22935">
        <w:rPr>
          <w:rStyle w:val="Accentuation"/>
          <w:i w:val="0"/>
          <w:iCs w:val="0"/>
        </w:rPr>
        <w:t xml:space="preserve"> </w:t>
      </w:r>
      <w:proofErr w:type="spellStart"/>
      <w:r w:rsidRPr="00E22935">
        <w:rPr>
          <w:rStyle w:val="Accentuation"/>
          <w:i w:val="0"/>
          <w:iCs w:val="0"/>
        </w:rPr>
        <w:t>market</w:t>
      </w:r>
      <w:proofErr w:type="spellEnd"/>
      <w:r w:rsidRPr="00E22935">
        <w:rPr>
          <w:rStyle w:val="Accentuation"/>
          <w:i w:val="0"/>
          <w:iCs w:val="0"/>
        </w:rPr>
        <w:t xml:space="preserve"> </w:t>
      </w:r>
      <w:proofErr w:type="spellStart"/>
      <w:r w:rsidRPr="00E22935">
        <w:rPr>
          <w:rStyle w:val="Accentuation"/>
          <w:i w:val="0"/>
          <w:iCs w:val="0"/>
        </w:rPr>
        <w:t>reforms</w:t>
      </w:r>
      <w:proofErr w:type="spellEnd"/>
      <w:r w:rsidRPr="00E22935">
        <w:rPr>
          <w:rStyle w:val="Accentuation"/>
          <w:i w:val="0"/>
          <w:iCs w:val="0"/>
        </w:rPr>
        <w:t xml:space="preserve">.   </w:t>
      </w:r>
    </w:p>
    <w:p w:rsidR="00E22935" w:rsidRPr="00264345" w:rsidRDefault="00E22935" w:rsidP="00E22935">
      <w:pPr>
        <w:pStyle w:val="Corps"/>
      </w:pPr>
      <w:r w:rsidRPr="00E22935">
        <w:rPr>
          <w:rStyle w:val="Accentuation"/>
          <w:i w:val="0"/>
          <w:iCs w:val="0"/>
        </w:rPr>
        <w:t xml:space="preserve">Bruno </w:t>
      </w:r>
      <w:proofErr w:type="spellStart"/>
      <w:r w:rsidRPr="00E22935">
        <w:rPr>
          <w:rStyle w:val="Accentuation"/>
          <w:i w:val="0"/>
          <w:iCs w:val="0"/>
        </w:rPr>
        <w:t>Amable’s</w:t>
      </w:r>
      <w:proofErr w:type="spellEnd"/>
      <w:r>
        <w:rPr>
          <w:rStyle w:val="Accentuation"/>
          <w:rFonts w:cs="Times New Roman"/>
          <w:bCs/>
        </w:rPr>
        <w:t xml:space="preserve"> </w:t>
      </w:r>
      <w:r w:rsidRPr="00E22935">
        <w:rPr>
          <w:i/>
          <w:color w:val="222222"/>
        </w:rPr>
        <w:t xml:space="preserve">Structural Crisis and Institutional Change in Modern Capitalism </w:t>
      </w:r>
      <w:r>
        <w:rPr>
          <w:color w:val="222222"/>
        </w:rPr>
        <w:t xml:space="preserve">provides a detailed historical analysis of the French economic model over the past 50 years that can help us understand the present conjuncture. </w:t>
      </w:r>
    </w:p>
    <w:p w:rsidR="00E22935" w:rsidRPr="00264345" w:rsidRDefault="00E22935" w:rsidP="00E22935">
      <w:pPr>
        <w:pStyle w:val="Corps"/>
      </w:pPr>
      <w:r>
        <w:rPr>
          <w:color w:val="222222"/>
        </w:rPr>
        <w:t xml:space="preserve">While France never embraced the brazen free market reforms of Thatcherism and even has “certain tradition of contestation of neoliberalism and capitalism in general” (p. 2), </w:t>
      </w:r>
      <w:proofErr w:type="spellStart"/>
      <w:r>
        <w:rPr>
          <w:color w:val="222222"/>
        </w:rPr>
        <w:t>Amable</w:t>
      </w:r>
      <w:proofErr w:type="spellEnd"/>
      <w:r>
        <w:rPr>
          <w:color w:val="222222"/>
        </w:rPr>
        <w:t xml:space="preserve"> shows the French political class have long been committed to “supply side” reforms. That is, trying to boost profitability for employers in the hope they invest, hire, and ultimately stimulate growth. These reforms have sowed social cleavages and political realignments. By the 2010s, </w:t>
      </w:r>
      <w:proofErr w:type="spellStart"/>
      <w:r>
        <w:rPr>
          <w:color w:val="222222"/>
        </w:rPr>
        <w:t>Amable</w:t>
      </w:r>
      <w:proofErr w:type="spellEnd"/>
      <w:r>
        <w:rPr>
          <w:color w:val="222222"/>
        </w:rPr>
        <w:t xml:space="preserve"> contends France entered a systemic crisis in which the political class has no viable strategy for solving existing social and economic problems.</w:t>
      </w:r>
    </w:p>
    <w:p w:rsidR="00E22935" w:rsidRDefault="00E22935" w:rsidP="00E22935">
      <w:pPr>
        <w:pStyle w:val="VDIIntertitre"/>
        <w:rPr>
          <w:shd w:val="clear" w:color="auto" w:fill="FFFFFF"/>
        </w:rPr>
      </w:pPr>
      <w:r>
        <w:rPr>
          <w:shd w:val="clear" w:color="auto" w:fill="FFFFFF"/>
        </w:rPr>
        <w:lastRenderedPageBreak/>
        <w:t>Theorizing Political Crisis</w:t>
      </w:r>
    </w:p>
    <w:p w:rsidR="00E22935" w:rsidRDefault="00E22935" w:rsidP="00E22935">
      <w:pPr>
        <w:pStyle w:val="Corps"/>
      </w:pPr>
      <w:proofErr w:type="spellStart"/>
      <w:r w:rsidRPr="00E22935">
        <w:rPr>
          <w:lang w:val="en-US"/>
        </w:rPr>
        <w:t>Amable</w:t>
      </w:r>
      <w:proofErr w:type="spellEnd"/>
      <w:r w:rsidRPr="00E22935">
        <w:rPr>
          <w:lang w:val="en-US"/>
        </w:rPr>
        <w:t xml:space="preserve"> argues there are two defining turning points within contemporary French capitalism</w:t>
      </w:r>
      <w:r w:rsidRPr="00E22935">
        <w:rPr>
          <w:lang w:val="en-US"/>
        </w:rPr>
        <w:t>—</w:t>
      </w:r>
      <w:r w:rsidRPr="00E22935">
        <w:rPr>
          <w:lang w:val="en-US"/>
        </w:rPr>
        <w:t xml:space="preserve">both of which were taken by socialist party (PS) governments. </w:t>
      </w:r>
      <w:r>
        <w:t xml:space="preserve">The first </w:t>
      </w:r>
      <w:proofErr w:type="spellStart"/>
      <w:r>
        <w:t>is</w:t>
      </w:r>
      <w:proofErr w:type="spellEnd"/>
      <w:r>
        <w:t xml:space="preserve"> </w:t>
      </w:r>
      <w:proofErr w:type="spellStart"/>
      <w:r>
        <w:t>President</w:t>
      </w:r>
      <w:proofErr w:type="spellEnd"/>
      <w:r>
        <w:t xml:space="preserve"> Mitterrand’s austerity agenda (</w:t>
      </w:r>
      <w:r>
        <w:rPr>
          <w:i/>
          <w:iCs/>
        </w:rPr>
        <w:t>plan de rigueur</w:t>
      </w:r>
      <w:r>
        <w:t xml:space="preserve">) beginning in 1983. The second is President Hollande’s new political “mandate” beginning in 2012. It was under Hollande that the pro-business gestures of Mitterrand’s term became fully realized. No longer would there be any comprises with the Left. The PS would instead consolidate their base around high-skilled urbanite professionals and the upper-classes, or what </w:t>
      </w:r>
      <w:proofErr w:type="spellStart"/>
      <w:r>
        <w:t>Amable</w:t>
      </w:r>
      <w:proofErr w:type="spellEnd"/>
      <w:r>
        <w:t xml:space="preserve"> terms the </w:t>
      </w:r>
      <w:r>
        <w:rPr>
          <w:i/>
          <w:iCs/>
        </w:rPr>
        <w:t>bloc bourgeois</w:t>
      </w:r>
      <w:r>
        <w:t xml:space="preserve">. </w:t>
      </w:r>
    </w:p>
    <w:p w:rsidR="00E22935" w:rsidRDefault="00E22935" w:rsidP="00E22935">
      <w:pPr>
        <w:pStyle w:val="Corps"/>
      </w:pPr>
      <w:r>
        <w:rPr>
          <w:i/>
          <w:iCs/>
        </w:rPr>
        <w:t>Structural Crisis</w:t>
      </w:r>
      <w:r>
        <w:t xml:space="preserve"> is organized around understanding these two key events. Chapter 2 provides a longer-term perspective on economic ideas in France. In Chapter 3, </w:t>
      </w:r>
      <w:proofErr w:type="spellStart"/>
      <w:r>
        <w:t>Amable</w:t>
      </w:r>
      <w:proofErr w:type="spellEnd"/>
      <w:r>
        <w:t xml:space="preserve"> details Mitterrand’s reforms and the subsequent political consequences of this. The last main chapter before the conclusion, continues this history but focuses heavily on the run-up and presidency of </w:t>
      </w:r>
      <w:r w:rsidRPr="00E8428B">
        <w:t>Fran</w:t>
      </w:r>
      <w:r w:rsidRPr="00E8428B">
        <w:rPr>
          <w:rStyle w:val="Accentuation"/>
          <w:rFonts w:cs="Times New Roman"/>
        </w:rPr>
        <w:t>ç</w:t>
      </w:r>
      <w:r w:rsidRPr="00E8428B">
        <w:t xml:space="preserve">ois </w:t>
      </w:r>
      <w:r>
        <w:t xml:space="preserve">Hollande. </w:t>
      </w:r>
    </w:p>
    <w:p w:rsidR="00E22935" w:rsidRPr="00E964C9" w:rsidRDefault="00E22935" w:rsidP="00E22935">
      <w:pPr>
        <w:pStyle w:val="Corps"/>
        <w:rPr>
          <w:lang w:val="en-US"/>
        </w:rPr>
      </w:pPr>
      <w:r>
        <w:t xml:space="preserve">To set the stage for the book’s themes, Chapter 1 gives an overview of French economic performance. </w:t>
      </w:r>
      <w:proofErr w:type="spellStart"/>
      <w:r>
        <w:t>Amable</w:t>
      </w:r>
      <w:proofErr w:type="spellEnd"/>
      <w:r>
        <w:t xml:space="preserve"> notes that since the 2010s, economic debate is oriented around France’s perceived poor performance. Certainly, this is the countries’ reputation. </w:t>
      </w:r>
      <w:r w:rsidRPr="00E964C9">
        <w:rPr>
          <w:lang w:val="en-US"/>
        </w:rPr>
        <w:t xml:space="preserve">Liberal publications like </w:t>
      </w:r>
      <w:r w:rsidRPr="00E964C9">
        <w:rPr>
          <w:i/>
          <w:iCs/>
          <w:lang w:val="en-US"/>
        </w:rPr>
        <w:t>The Economist</w:t>
      </w:r>
      <w:r w:rsidRPr="00E964C9">
        <w:rPr>
          <w:lang w:val="en-US"/>
        </w:rPr>
        <w:t xml:space="preserve"> describe the French economy with adjectives like “sclerotic,” “inflexible,” and “bloated” while blaming politicians for shirking necessary budget cuts and privatization deals</w:t>
      </w:r>
      <w:r w:rsidR="00E964C9">
        <w:rPr>
          <w:lang w:val="en-US"/>
        </w:rPr>
        <w:t>—</w:t>
      </w:r>
      <w:r w:rsidRPr="00E964C9">
        <w:rPr>
          <w:lang w:val="en-US"/>
        </w:rPr>
        <w:t xml:space="preserve">what </w:t>
      </w:r>
      <w:proofErr w:type="spellStart"/>
      <w:r w:rsidRPr="00E964C9">
        <w:rPr>
          <w:lang w:val="en-US"/>
        </w:rPr>
        <w:t>Amable</w:t>
      </w:r>
      <w:proofErr w:type="spellEnd"/>
      <w:r w:rsidRPr="00E964C9">
        <w:rPr>
          <w:lang w:val="en-US"/>
        </w:rPr>
        <w:t xml:space="preserve"> calls the “political cowardice thesis” (p. 34). </w:t>
      </w:r>
    </w:p>
    <w:p w:rsidR="00E22935" w:rsidRDefault="00E22935" w:rsidP="00E22935">
      <w:pPr>
        <w:pStyle w:val="Corps"/>
      </w:pPr>
      <w:proofErr w:type="spellStart"/>
      <w:r>
        <w:t>What’s</w:t>
      </w:r>
      <w:proofErr w:type="spellEnd"/>
      <w:r>
        <w:t xml:space="preserve"> the reality? </w:t>
      </w:r>
      <w:proofErr w:type="spellStart"/>
      <w:r>
        <w:t>Amable</w:t>
      </w:r>
      <w:proofErr w:type="spellEnd"/>
      <w:r>
        <w:t xml:space="preserve"> shows that economic growth has been somewhat mediocre. However, growth in France, like all advanced economies, has been lower since the 1980s as compared with the prior decades. By other standard measures, France looks quite competitive. Labor productivity tracks Germany, public debt is in check, and even labor costs in France are comparatively low. Surprisingly, even lower than the UK. </w:t>
      </w:r>
    </w:p>
    <w:p w:rsidR="00E22935" w:rsidRDefault="00E22935" w:rsidP="00E22935">
      <w:pPr>
        <w:pStyle w:val="Corps"/>
      </w:pPr>
      <w:r w:rsidRPr="00E964C9">
        <w:rPr>
          <w:lang w:val="en-US"/>
        </w:rPr>
        <w:t>Even with the unemployment rate</w:t>
      </w:r>
      <w:r w:rsidR="00E964C9" w:rsidRPr="00E964C9">
        <w:rPr>
          <w:lang w:val="en-US"/>
        </w:rPr>
        <w:t>—</w:t>
      </w:r>
      <w:r w:rsidRPr="00E964C9">
        <w:rPr>
          <w:lang w:val="en-US"/>
        </w:rPr>
        <w:t>the standard go-to metric to prove France’s rigidity</w:t>
      </w:r>
      <w:r w:rsidR="00E964C9">
        <w:rPr>
          <w:lang w:val="en-US"/>
        </w:rPr>
        <w:t>—</w:t>
      </w:r>
      <w:r w:rsidRPr="00E964C9">
        <w:rPr>
          <w:lang w:val="en-US"/>
        </w:rPr>
        <w:t xml:space="preserve">the story is more complex. </w:t>
      </w:r>
      <w:proofErr w:type="spellStart"/>
      <w:r>
        <w:t>True</w:t>
      </w:r>
      <w:proofErr w:type="spellEnd"/>
      <w:r>
        <w:t xml:space="preserve">, the rate </w:t>
      </w:r>
      <w:proofErr w:type="spellStart"/>
      <w:r>
        <w:t>is</w:t>
      </w:r>
      <w:proofErr w:type="spellEnd"/>
      <w:r>
        <w:t xml:space="preserve"> high, around 10%, but </w:t>
      </w:r>
      <w:proofErr w:type="spellStart"/>
      <w:r>
        <w:t>Amable</w:t>
      </w:r>
      <w:proofErr w:type="spellEnd"/>
      <w:r>
        <w:t xml:space="preserve"> makes two points. First, there’s a strong age effect. The employment rate for prime age workers (25-54) is comparable to other high-income states. Second, France has low part-time employment. That is, the reason countries like the UK, the Netherlands, and Germany have low unemployment rates is because many people are working (often “involuntarily”) part-time.</w:t>
      </w:r>
    </w:p>
    <w:p w:rsidR="00E22935" w:rsidRDefault="00E22935" w:rsidP="00E22935">
      <w:pPr>
        <w:pStyle w:val="Corps"/>
      </w:pPr>
      <w:r>
        <w:t xml:space="preserve">To understand these trends and the broader history of French capitalism, </w:t>
      </w:r>
      <w:proofErr w:type="spellStart"/>
      <w:r>
        <w:t>Amable</w:t>
      </w:r>
      <w:proofErr w:type="spellEnd"/>
      <w:r>
        <w:t xml:space="preserve"> draws us to institutions. Institutions “channel and regulate” social conflict. His definition departs from many accounts in political science which view institutions as a way for creating equilibrium. For </w:t>
      </w:r>
      <w:proofErr w:type="spellStart"/>
      <w:r>
        <w:t>Amable</w:t>
      </w:r>
      <w:proofErr w:type="spellEnd"/>
      <w:r>
        <w:t xml:space="preserve">, this is misleading and ahistorical. It suggests more political compromise than there is and overlooks how institutional change creates political crises. Instead, </w:t>
      </w:r>
      <w:proofErr w:type="spellStart"/>
      <w:r>
        <w:t>Amable</w:t>
      </w:r>
      <w:proofErr w:type="spellEnd"/>
      <w:r>
        <w:t xml:space="preserve"> adapts mainstream political science’s interest in institutions by fastening Marxist themes about class power and ideology. </w:t>
      </w:r>
    </w:p>
    <w:p w:rsidR="00E964C9" w:rsidRDefault="00E22935" w:rsidP="00E22935">
      <w:pPr>
        <w:pStyle w:val="Corps"/>
      </w:pPr>
      <w:r>
        <w:lastRenderedPageBreak/>
        <w:t xml:space="preserve">Institutions are governed by a “dominant social bloc” whose interests define the “general interest” of society through expert led policy groups and political rhetoric. This group is the </w:t>
      </w:r>
      <w:r>
        <w:rPr>
          <w:i/>
          <w:iCs/>
        </w:rPr>
        <w:t>bloc bourgeois</w:t>
      </w:r>
      <w:r>
        <w:t xml:space="preserve">, a credentialed class of managers and skilled professionals. This definition departs from an orthodox Marxist emphasis on property ownership, but nonetheless has historical and sociological purchase. </w:t>
      </w:r>
      <w:r w:rsidRPr="00E964C9">
        <w:rPr>
          <w:lang w:val="en-US"/>
        </w:rPr>
        <w:t xml:space="preserve">The American critic, Christopher </w:t>
      </w:r>
      <w:proofErr w:type="spellStart"/>
      <w:r w:rsidRPr="00E964C9">
        <w:rPr>
          <w:lang w:val="en-US"/>
        </w:rPr>
        <w:t>Lasch</w:t>
      </w:r>
      <w:proofErr w:type="spellEnd"/>
      <w:r w:rsidRPr="00E964C9">
        <w:rPr>
          <w:lang w:val="en-US"/>
        </w:rPr>
        <w:t>, noted as early as the 1970s of a rising “new managerial elite” whose cultural influence was deep enough to obfuscate their class power.</w:t>
      </w:r>
      <w:r w:rsidR="00E964C9">
        <w:rPr>
          <w:rStyle w:val="Appelnotedebasdep"/>
          <w:rFonts w:cs="Times New Roman"/>
          <w:color w:val="222222"/>
        </w:rPr>
        <w:footnoteReference w:id="1"/>
      </w:r>
      <w:r w:rsidR="00E964C9" w:rsidRPr="00E964C9">
        <w:rPr>
          <w:lang w:val="en-US"/>
        </w:rPr>
        <w:t xml:space="preserve"> In light of this trend, sociologists like Erik Olin Wright have argued professionals and managers should be seen alongside property owners as socially dominant.</w:t>
      </w:r>
      <w:r w:rsidR="00E964C9">
        <w:rPr>
          <w:rStyle w:val="Appelnotedebasdep"/>
          <w:rFonts w:cs="Times New Roman"/>
          <w:color w:val="222222"/>
        </w:rPr>
        <w:footnoteReference w:id="2"/>
      </w:r>
      <w:r w:rsidR="00E964C9" w:rsidRPr="00E964C9">
        <w:rPr>
          <w:lang w:val="en-US"/>
        </w:rPr>
        <w:t xml:space="preserve"> </w:t>
      </w:r>
      <w:proofErr w:type="spellStart"/>
      <w:r w:rsidR="00E964C9">
        <w:t>Amable’s</w:t>
      </w:r>
      <w:proofErr w:type="spellEnd"/>
      <w:r w:rsidR="00E964C9">
        <w:t xml:space="preserve"> </w:t>
      </w:r>
      <w:r w:rsidR="00E964C9">
        <w:rPr>
          <w:i/>
          <w:iCs/>
        </w:rPr>
        <w:t xml:space="preserve">bloc bourgeois </w:t>
      </w:r>
      <w:r w:rsidR="00E964C9">
        <w:t xml:space="preserve">corresponds to </w:t>
      </w:r>
      <w:proofErr w:type="spellStart"/>
      <w:r w:rsidR="00E964C9">
        <w:t>this</w:t>
      </w:r>
      <w:proofErr w:type="spellEnd"/>
      <w:r w:rsidR="00E964C9">
        <w:t xml:space="preserve"> </w:t>
      </w:r>
      <w:proofErr w:type="spellStart"/>
      <w:r w:rsidR="00E964C9">
        <w:t>broader</w:t>
      </w:r>
      <w:proofErr w:type="spellEnd"/>
      <w:r w:rsidR="00E964C9">
        <w:t xml:space="preserve"> class concept as </w:t>
      </w:r>
      <w:proofErr w:type="spellStart"/>
      <w:r w:rsidR="00E964C9">
        <w:t>well</w:t>
      </w:r>
      <w:proofErr w:type="spellEnd"/>
      <w:r w:rsidR="00E964C9">
        <w:t xml:space="preserve"> as the </w:t>
      </w:r>
      <w:proofErr w:type="spellStart"/>
      <w:r w:rsidR="00E964C9">
        <w:t>distinctively</w:t>
      </w:r>
      <w:proofErr w:type="spellEnd"/>
      <w:r w:rsidR="00E964C9">
        <w:t xml:space="preserve"> French concept of </w:t>
      </w:r>
      <w:r w:rsidR="00E964C9">
        <w:rPr>
          <w:i/>
          <w:iCs/>
        </w:rPr>
        <w:t>les cadres</w:t>
      </w:r>
      <w:r w:rsidR="00E964C9">
        <w:t xml:space="preserve">. </w:t>
      </w:r>
      <w:proofErr w:type="spellStart"/>
      <w:r w:rsidR="00E964C9">
        <w:t>Moreover</w:t>
      </w:r>
      <w:proofErr w:type="spellEnd"/>
      <w:r w:rsidR="00E964C9">
        <w:t xml:space="preserve">, </w:t>
      </w:r>
      <w:r w:rsidR="00E964C9">
        <w:rPr>
          <w:i/>
          <w:iCs/>
        </w:rPr>
        <w:t>bloc bourgeois</w:t>
      </w:r>
      <w:r w:rsidR="00E964C9">
        <w:t xml:space="preserve"> </w:t>
      </w:r>
      <w:proofErr w:type="spellStart"/>
      <w:r w:rsidR="00E964C9">
        <w:t>is</w:t>
      </w:r>
      <w:proofErr w:type="spellEnd"/>
      <w:r w:rsidR="00E964C9">
        <w:t xml:space="preserve"> </w:t>
      </w:r>
      <w:proofErr w:type="spellStart"/>
      <w:r w:rsidR="00E964C9">
        <w:t>perhaps</w:t>
      </w:r>
      <w:proofErr w:type="spellEnd"/>
      <w:r w:rsidR="00E964C9">
        <w:t xml:space="preserve"> </w:t>
      </w:r>
      <w:proofErr w:type="spellStart"/>
      <w:r w:rsidR="00E964C9">
        <w:t>most</w:t>
      </w:r>
      <w:proofErr w:type="spellEnd"/>
      <w:r w:rsidR="00E964C9">
        <w:t xml:space="preserve"> </w:t>
      </w:r>
      <w:proofErr w:type="spellStart"/>
      <w:r w:rsidR="00E964C9">
        <w:t>sociologically</w:t>
      </w:r>
      <w:proofErr w:type="spellEnd"/>
      <w:r w:rsidR="00E964C9">
        <w:t xml:space="preserve"> </w:t>
      </w:r>
      <w:proofErr w:type="spellStart"/>
      <w:r w:rsidR="00E964C9">
        <w:t>salient</w:t>
      </w:r>
      <w:proofErr w:type="spellEnd"/>
      <w:r w:rsidR="00E964C9">
        <w:t xml:space="preserve"> </w:t>
      </w:r>
      <w:proofErr w:type="spellStart"/>
      <w:r w:rsidR="00E964C9">
        <w:t>insofar</w:t>
      </w:r>
      <w:proofErr w:type="spellEnd"/>
      <w:r w:rsidR="00E964C9">
        <w:t xml:space="preserve"> as </w:t>
      </w:r>
      <w:proofErr w:type="spellStart"/>
      <w:r w:rsidR="00E964C9">
        <w:t>it</w:t>
      </w:r>
      <w:proofErr w:type="spellEnd"/>
      <w:r w:rsidR="00E964C9">
        <w:t xml:space="preserve"> </w:t>
      </w:r>
      <w:proofErr w:type="spellStart"/>
      <w:r w:rsidR="00E964C9">
        <w:t>is</w:t>
      </w:r>
      <w:proofErr w:type="spellEnd"/>
      <w:r w:rsidR="00E964C9">
        <w:t xml:space="preserve"> </w:t>
      </w:r>
      <w:proofErr w:type="spellStart"/>
      <w:r w:rsidR="00E964C9">
        <w:t>oppositional</w:t>
      </w:r>
      <w:proofErr w:type="spellEnd"/>
      <w:r w:rsidR="00E964C9">
        <w:t xml:space="preserve"> to </w:t>
      </w:r>
      <w:proofErr w:type="spellStart"/>
      <w:r w:rsidR="00E964C9">
        <w:t>other</w:t>
      </w:r>
      <w:proofErr w:type="spellEnd"/>
      <w:r w:rsidR="00E964C9">
        <w:t xml:space="preserve"> class </w:t>
      </w:r>
      <w:proofErr w:type="spellStart"/>
      <w:r w:rsidR="00E964C9">
        <w:t>interests</w:t>
      </w:r>
      <w:proofErr w:type="spellEnd"/>
      <w:r w:rsidR="00E964C9">
        <w:t xml:space="preserve">. He stresses </w:t>
      </w:r>
      <w:proofErr w:type="spellStart"/>
      <w:r w:rsidR="00E964C9">
        <w:t>their</w:t>
      </w:r>
      <w:proofErr w:type="spellEnd"/>
      <w:r w:rsidR="00E964C9">
        <w:t xml:space="preserve"> “dominant </w:t>
      </w:r>
      <w:proofErr w:type="spellStart"/>
      <w:r w:rsidR="00E964C9">
        <w:t>characteristic</w:t>
      </w:r>
      <w:proofErr w:type="spellEnd"/>
      <w:r w:rsidR="00E964C9">
        <w:t xml:space="preserve"> </w:t>
      </w:r>
      <w:proofErr w:type="spellStart"/>
      <w:r w:rsidR="00E964C9">
        <w:t>was</w:t>
      </w:r>
      <w:proofErr w:type="spellEnd"/>
      <w:r w:rsidR="00E964C9">
        <w:t xml:space="preserve"> the exclusion of the </w:t>
      </w:r>
      <w:proofErr w:type="spellStart"/>
      <w:r w:rsidR="00E964C9">
        <w:t>working</w:t>
      </w:r>
      <w:proofErr w:type="spellEnd"/>
      <w:r w:rsidR="00E964C9">
        <w:t xml:space="preserve"> classes” (p. 115). </w:t>
      </w:r>
    </w:p>
    <w:p w:rsidR="00E964C9" w:rsidRPr="0091625E" w:rsidRDefault="00E964C9" w:rsidP="00E22935">
      <w:pPr>
        <w:pStyle w:val="Corps"/>
      </w:pPr>
      <w:r>
        <w:t xml:space="preserve">The arc </w:t>
      </w:r>
      <w:proofErr w:type="spellStart"/>
      <w:r>
        <w:t>throughout</w:t>
      </w:r>
      <w:proofErr w:type="spellEnd"/>
      <w:r>
        <w:t xml:space="preserve"> </w:t>
      </w:r>
      <w:r>
        <w:rPr>
          <w:i/>
          <w:iCs/>
        </w:rPr>
        <w:t xml:space="preserve">Structural </w:t>
      </w:r>
      <w:proofErr w:type="spellStart"/>
      <w:r>
        <w:rPr>
          <w:i/>
          <w:iCs/>
        </w:rPr>
        <w:t>Crisis</w:t>
      </w:r>
      <w:proofErr w:type="spellEnd"/>
      <w:r>
        <w:t xml:space="preserve"> </w:t>
      </w:r>
      <w:proofErr w:type="spellStart"/>
      <w:r>
        <w:t>is</w:t>
      </w:r>
      <w:proofErr w:type="spellEnd"/>
      <w:r>
        <w:t xml:space="preserve"> </w:t>
      </w:r>
      <w:proofErr w:type="spellStart"/>
      <w:r>
        <w:t>that</w:t>
      </w:r>
      <w:proofErr w:type="spellEnd"/>
      <w:r>
        <w:t xml:space="preserve"> </w:t>
      </w:r>
      <w:proofErr w:type="spellStart"/>
      <w:r>
        <w:t>following</w:t>
      </w:r>
      <w:proofErr w:type="spellEnd"/>
      <w:r>
        <w:t xml:space="preserve"> the </w:t>
      </w:r>
      <w:proofErr w:type="spellStart"/>
      <w:r>
        <w:t>political</w:t>
      </w:r>
      <w:proofErr w:type="spellEnd"/>
      <w:r>
        <w:t xml:space="preserve"> and </w:t>
      </w:r>
      <w:proofErr w:type="spellStart"/>
      <w:r>
        <w:t>economic</w:t>
      </w:r>
      <w:proofErr w:type="spellEnd"/>
      <w:r>
        <w:t xml:space="preserve"> </w:t>
      </w:r>
      <w:proofErr w:type="spellStart"/>
      <w:r>
        <w:t>constraints</w:t>
      </w:r>
      <w:proofErr w:type="spellEnd"/>
      <w:r>
        <w:t xml:space="preserve"> of the 1970s and </w:t>
      </w:r>
      <w:proofErr w:type="spellStart"/>
      <w:r>
        <w:t>early</w:t>
      </w:r>
      <w:proofErr w:type="spellEnd"/>
      <w:r>
        <w:t xml:space="preserve"> 1980s, the PS </w:t>
      </w:r>
      <w:proofErr w:type="spellStart"/>
      <w:r>
        <w:t>tried</w:t>
      </w:r>
      <w:proofErr w:type="spellEnd"/>
      <w:r>
        <w:t xml:space="preserve"> to restore a dominant </w:t>
      </w:r>
      <w:proofErr w:type="spellStart"/>
      <w:r>
        <w:t>political</w:t>
      </w:r>
      <w:proofErr w:type="spellEnd"/>
      <w:r>
        <w:t xml:space="preserve"> alliance. By </w:t>
      </w:r>
      <w:proofErr w:type="spellStart"/>
      <w:r>
        <w:t>consolidating</w:t>
      </w:r>
      <w:proofErr w:type="spellEnd"/>
      <w:r>
        <w:t xml:space="preserve"> power </w:t>
      </w:r>
      <w:proofErr w:type="spellStart"/>
      <w:r>
        <w:t>around</w:t>
      </w:r>
      <w:proofErr w:type="spellEnd"/>
      <w:r>
        <w:t xml:space="preserve"> the </w:t>
      </w:r>
      <w:r>
        <w:rPr>
          <w:i/>
          <w:iCs/>
        </w:rPr>
        <w:t xml:space="preserve">bloc bourgeois </w:t>
      </w:r>
      <w:r>
        <w:t xml:space="preserve">in the 2010s, </w:t>
      </w:r>
      <w:proofErr w:type="spellStart"/>
      <w:r>
        <w:t>however</w:t>
      </w:r>
      <w:proofErr w:type="spellEnd"/>
      <w:r>
        <w:t xml:space="preserve">, </w:t>
      </w:r>
      <w:proofErr w:type="spellStart"/>
      <w:r>
        <w:t>they</w:t>
      </w:r>
      <w:proofErr w:type="spellEnd"/>
      <w:r>
        <w:t xml:space="preserve"> </w:t>
      </w:r>
      <w:proofErr w:type="spellStart"/>
      <w:r>
        <w:t>lost</w:t>
      </w:r>
      <w:proofErr w:type="spellEnd"/>
      <w:r>
        <w:t xml:space="preserve"> a </w:t>
      </w:r>
      <w:proofErr w:type="spellStart"/>
      <w:r>
        <w:t>broader</w:t>
      </w:r>
      <w:proofErr w:type="spellEnd"/>
      <w:r>
        <w:t xml:space="preserve"> </w:t>
      </w:r>
      <w:proofErr w:type="spellStart"/>
      <w:r>
        <w:t>political</w:t>
      </w:r>
      <w:proofErr w:type="spellEnd"/>
      <w:r>
        <w:t xml:space="preserve"> vision.</w:t>
      </w:r>
    </w:p>
    <w:p w:rsidR="00E964C9" w:rsidRDefault="00E964C9" w:rsidP="00E22935">
      <w:pPr>
        <w:pStyle w:val="VDIIntertitre"/>
        <w:rPr>
          <w:shd w:val="clear" w:color="auto" w:fill="FFFFFF"/>
        </w:rPr>
      </w:pPr>
      <w:r>
        <w:rPr>
          <w:shd w:val="clear" w:color="auto" w:fill="FFFFFF"/>
        </w:rPr>
        <w:t>The Roots of Liberal Reform</w:t>
      </w:r>
    </w:p>
    <w:p w:rsidR="00E964C9" w:rsidRDefault="00E964C9" w:rsidP="00E22935">
      <w:pPr>
        <w:pStyle w:val="Corps"/>
      </w:pPr>
      <w:r w:rsidRPr="00E964C9">
        <w:rPr>
          <w:color w:val="222222"/>
          <w:lang w:val="en-US"/>
        </w:rPr>
        <w:t xml:space="preserve">When </w:t>
      </w:r>
      <w:r w:rsidRPr="00E964C9">
        <w:rPr>
          <w:lang w:val="en-US"/>
        </w:rPr>
        <w:t>Fran</w:t>
      </w:r>
      <w:r w:rsidRPr="00E964C9">
        <w:rPr>
          <w:rStyle w:val="Accentuation"/>
          <w:rFonts w:cs="Times New Roman"/>
          <w:i w:val="0"/>
          <w:lang w:val="en-US"/>
        </w:rPr>
        <w:t>ç</w:t>
      </w:r>
      <w:r w:rsidRPr="00E964C9">
        <w:rPr>
          <w:lang w:val="en-US"/>
        </w:rPr>
        <w:t xml:space="preserve">ois Mitterrand began his presidency in 1981, he launched a series of progressive reforms like raising the minimum wage, increasing family, and old age benefits, new social housing policies, and hiring 55,000 new civil service workers. </w:t>
      </w:r>
      <w:r>
        <w:t xml:space="preserve">Under fiscal pressure, </w:t>
      </w:r>
      <w:proofErr w:type="spellStart"/>
      <w:r>
        <w:t>however</w:t>
      </w:r>
      <w:proofErr w:type="spellEnd"/>
      <w:r>
        <w:t xml:space="preserve">, </w:t>
      </w:r>
      <w:proofErr w:type="spellStart"/>
      <w:r>
        <w:t>he</w:t>
      </w:r>
      <w:proofErr w:type="spellEnd"/>
      <w:r>
        <w:t xml:space="preserve"> </w:t>
      </w:r>
      <w:proofErr w:type="spellStart"/>
      <w:r>
        <w:t>reversed</w:t>
      </w:r>
      <w:proofErr w:type="spellEnd"/>
      <w:r>
        <w:t xml:space="preserve"> course by 1983. The PS </w:t>
      </w:r>
      <w:proofErr w:type="spellStart"/>
      <w:r>
        <w:t>government</w:t>
      </w:r>
      <w:proofErr w:type="spellEnd"/>
      <w:r>
        <w:t xml:space="preserve">, </w:t>
      </w:r>
      <w:proofErr w:type="spellStart"/>
      <w:r>
        <w:t>especially</w:t>
      </w:r>
      <w:proofErr w:type="spellEnd"/>
      <w:r>
        <w:t xml:space="preserve"> </w:t>
      </w:r>
      <w:proofErr w:type="spellStart"/>
      <w:r>
        <w:t>under</w:t>
      </w:r>
      <w:proofErr w:type="spellEnd"/>
      <w:r>
        <w:t xml:space="preserve"> the influence of Jacques Delors and Michel Rocard, </w:t>
      </w:r>
      <w:proofErr w:type="spellStart"/>
      <w:r>
        <w:t>sought</w:t>
      </w:r>
      <w:proofErr w:type="spellEnd"/>
      <w:r>
        <w:t xml:space="preserve"> standard </w:t>
      </w:r>
      <w:proofErr w:type="spellStart"/>
      <w:r>
        <w:t>neoliberal</w:t>
      </w:r>
      <w:proofErr w:type="spellEnd"/>
      <w:r>
        <w:t xml:space="preserve"> goals </w:t>
      </w:r>
      <w:proofErr w:type="spellStart"/>
      <w:r>
        <w:t>like</w:t>
      </w:r>
      <w:proofErr w:type="spellEnd"/>
      <w:r>
        <w:t xml:space="preserve"> </w:t>
      </w:r>
      <w:proofErr w:type="spellStart"/>
      <w:r>
        <w:t>limiting</w:t>
      </w:r>
      <w:proofErr w:type="spellEnd"/>
      <w:r>
        <w:t xml:space="preserve"> </w:t>
      </w:r>
      <w:proofErr w:type="spellStart"/>
      <w:r>
        <w:t>deficits</w:t>
      </w:r>
      <w:proofErr w:type="spellEnd"/>
      <w:r>
        <w:t xml:space="preserve"> and </w:t>
      </w:r>
      <w:proofErr w:type="spellStart"/>
      <w:r>
        <w:t>increasing</w:t>
      </w:r>
      <w:proofErr w:type="spellEnd"/>
      <w:r>
        <w:t xml:space="preserve"> </w:t>
      </w:r>
      <w:proofErr w:type="spellStart"/>
      <w:r>
        <w:t>market</w:t>
      </w:r>
      <w:proofErr w:type="spellEnd"/>
      <w:r>
        <w:t xml:space="preserve"> </w:t>
      </w:r>
      <w:proofErr w:type="spellStart"/>
      <w:r>
        <w:t>competitiveness</w:t>
      </w:r>
      <w:proofErr w:type="spellEnd"/>
      <w:r>
        <w:t xml:space="preserve">. </w:t>
      </w:r>
    </w:p>
    <w:p w:rsidR="00E964C9" w:rsidRDefault="00E964C9" w:rsidP="00E22935">
      <w:pPr>
        <w:pStyle w:val="Corps"/>
      </w:pPr>
      <w:proofErr w:type="spellStart"/>
      <w:r>
        <w:t>Amable</w:t>
      </w:r>
      <w:proofErr w:type="spellEnd"/>
      <w:r>
        <w:t xml:space="preserve"> </w:t>
      </w:r>
      <w:proofErr w:type="spellStart"/>
      <w:r>
        <w:t>provides</w:t>
      </w:r>
      <w:proofErr w:type="spellEnd"/>
      <w:r>
        <w:t xml:space="preserve"> a long-</w:t>
      </w:r>
      <w:proofErr w:type="spellStart"/>
      <w:r>
        <w:t>term</w:t>
      </w:r>
      <w:proofErr w:type="spellEnd"/>
      <w:r>
        <w:t xml:space="preserve"> perspective to </w:t>
      </w:r>
      <w:proofErr w:type="spellStart"/>
      <w:r>
        <w:t>this</w:t>
      </w:r>
      <w:proofErr w:type="spellEnd"/>
      <w:r>
        <w:t xml:space="preserve"> </w:t>
      </w:r>
      <w:proofErr w:type="spellStart"/>
      <w:r>
        <w:t>well-known</w:t>
      </w:r>
      <w:proofErr w:type="spellEnd"/>
      <w:r>
        <w:t xml:space="preserve"> </w:t>
      </w:r>
      <w:proofErr w:type="spellStart"/>
      <w:r>
        <w:t>political</w:t>
      </w:r>
      <w:proofErr w:type="spellEnd"/>
      <w:r>
        <w:t xml:space="preserve"> shift in the 1980s. </w:t>
      </w:r>
      <w:proofErr w:type="spellStart"/>
      <w:r>
        <w:t>Mitterrand’s</w:t>
      </w:r>
      <w:proofErr w:type="spellEnd"/>
      <w:r>
        <w:t xml:space="preserve"> brand of </w:t>
      </w:r>
      <w:proofErr w:type="spellStart"/>
      <w:r>
        <w:t>neoliberalism</w:t>
      </w:r>
      <w:proofErr w:type="spellEnd"/>
      <w:r>
        <w:t xml:space="preserve"> </w:t>
      </w:r>
      <w:proofErr w:type="spellStart"/>
      <w:r>
        <w:t>was</w:t>
      </w:r>
      <w:proofErr w:type="spellEnd"/>
      <w:r>
        <w:t xml:space="preserve"> not </w:t>
      </w:r>
      <w:proofErr w:type="spellStart"/>
      <w:r>
        <w:t>entirely</w:t>
      </w:r>
      <w:proofErr w:type="spellEnd"/>
      <w:r>
        <w:t xml:space="preserve"> new </w:t>
      </w:r>
      <w:proofErr w:type="spellStart"/>
      <w:r>
        <w:t>nor</w:t>
      </w:r>
      <w:proofErr w:type="spellEnd"/>
      <w:r>
        <w:t xml:space="preserve"> </w:t>
      </w:r>
      <w:proofErr w:type="spellStart"/>
      <w:r>
        <w:t>was</w:t>
      </w:r>
      <w:proofErr w:type="spellEnd"/>
      <w:r>
        <w:t xml:space="preserve"> </w:t>
      </w:r>
      <w:proofErr w:type="spellStart"/>
      <w:r>
        <w:t>it</w:t>
      </w:r>
      <w:proofErr w:type="spellEnd"/>
      <w:r>
        <w:t xml:space="preserve"> </w:t>
      </w:r>
      <w:proofErr w:type="spellStart"/>
      <w:r>
        <w:t>imported</w:t>
      </w:r>
      <w:proofErr w:type="spellEnd"/>
      <w:r>
        <w:t xml:space="preserve"> </w:t>
      </w:r>
      <w:proofErr w:type="spellStart"/>
      <w:r>
        <w:t>from</w:t>
      </w:r>
      <w:proofErr w:type="spellEnd"/>
      <w:r>
        <w:t xml:space="preserve"> </w:t>
      </w:r>
      <w:proofErr w:type="spellStart"/>
      <w:r>
        <w:t>neoliberal</w:t>
      </w:r>
      <w:proofErr w:type="spellEnd"/>
      <w:r>
        <w:t xml:space="preserve"> </w:t>
      </w:r>
      <w:proofErr w:type="spellStart"/>
      <w:r>
        <w:t>seedbeds</w:t>
      </w:r>
      <w:proofErr w:type="spellEnd"/>
      <w:r>
        <w:t xml:space="preserve"> </w:t>
      </w:r>
      <w:proofErr w:type="spellStart"/>
      <w:r>
        <w:t>like</w:t>
      </w:r>
      <w:proofErr w:type="spellEnd"/>
      <w:r>
        <w:t xml:space="preserve"> </w:t>
      </w:r>
      <w:proofErr w:type="spellStart"/>
      <w:r>
        <w:t>Austria</w:t>
      </w:r>
      <w:proofErr w:type="spellEnd"/>
      <w:r>
        <w:t xml:space="preserve">, </w:t>
      </w:r>
      <w:proofErr w:type="spellStart"/>
      <w:r>
        <w:t>America</w:t>
      </w:r>
      <w:proofErr w:type="spellEnd"/>
      <w:r>
        <w:t xml:space="preserve">, and </w:t>
      </w:r>
      <w:proofErr w:type="spellStart"/>
      <w:r>
        <w:t>England</w:t>
      </w:r>
      <w:proofErr w:type="spellEnd"/>
      <w:r>
        <w:t xml:space="preserve">. In </w:t>
      </w:r>
      <w:proofErr w:type="spellStart"/>
      <w:r>
        <w:t>fact</w:t>
      </w:r>
      <w:proofErr w:type="spellEnd"/>
      <w:r>
        <w:t xml:space="preserve">, the </w:t>
      </w:r>
      <w:proofErr w:type="spellStart"/>
      <w:r>
        <w:t>term</w:t>
      </w:r>
      <w:proofErr w:type="spellEnd"/>
      <w:r>
        <w:t xml:space="preserve"> “</w:t>
      </w:r>
      <w:proofErr w:type="spellStart"/>
      <w:r>
        <w:t>neoliberalism</w:t>
      </w:r>
      <w:proofErr w:type="spellEnd"/>
      <w:r>
        <w:t xml:space="preserve">” </w:t>
      </w:r>
      <w:proofErr w:type="spellStart"/>
      <w:r>
        <w:t>was</w:t>
      </w:r>
      <w:proofErr w:type="spellEnd"/>
      <w:r>
        <w:t xml:space="preserve"> </w:t>
      </w:r>
      <w:proofErr w:type="spellStart"/>
      <w:r>
        <w:t>coined</w:t>
      </w:r>
      <w:proofErr w:type="spellEnd"/>
      <w:r>
        <w:t xml:space="preserve"> by a French </w:t>
      </w:r>
      <w:proofErr w:type="spellStart"/>
      <w:r>
        <w:t>industrialist</w:t>
      </w:r>
      <w:proofErr w:type="spellEnd"/>
      <w:r>
        <w:t xml:space="preserve">, Louis </w:t>
      </w:r>
      <w:proofErr w:type="spellStart"/>
      <w:r>
        <w:t>Marlio</w:t>
      </w:r>
      <w:proofErr w:type="spellEnd"/>
      <w:r>
        <w:t>.</w:t>
      </w:r>
      <w:r>
        <w:rPr>
          <w:rStyle w:val="Appelnotedebasdep"/>
          <w:rFonts w:cs="Times New Roman"/>
        </w:rPr>
        <w:footnoteReference w:id="3"/>
      </w:r>
      <w:r>
        <w:t xml:space="preserve"> He </w:t>
      </w:r>
      <w:proofErr w:type="spellStart"/>
      <w:r>
        <w:t>was</w:t>
      </w:r>
      <w:proofErr w:type="spellEnd"/>
      <w:r>
        <w:t xml:space="preserve"> part of a group of </w:t>
      </w:r>
      <w:proofErr w:type="spellStart"/>
      <w:r>
        <w:t>intellectuals</w:t>
      </w:r>
      <w:proofErr w:type="spellEnd"/>
      <w:r>
        <w:t xml:space="preserve"> in the 1930s </w:t>
      </w:r>
      <w:proofErr w:type="spellStart"/>
      <w:r>
        <w:t>within</w:t>
      </w:r>
      <w:proofErr w:type="spellEnd"/>
      <w:r>
        <w:t xml:space="preserve"> the </w:t>
      </w:r>
      <w:r>
        <w:rPr>
          <w:i/>
          <w:iCs/>
        </w:rPr>
        <w:t>colloque</w:t>
      </w:r>
      <w:r>
        <w:t xml:space="preserve"> Walter </w:t>
      </w:r>
      <w:proofErr w:type="spellStart"/>
      <w:r>
        <w:t>Lippman</w:t>
      </w:r>
      <w:proofErr w:type="spellEnd"/>
      <w:r>
        <w:t xml:space="preserve">. Along </w:t>
      </w:r>
      <w:proofErr w:type="spellStart"/>
      <w:r>
        <w:t>with</w:t>
      </w:r>
      <w:proofErr w:type="spellEnd"/>
      <w:r>
        <w:t xml:space="preserve"> </w:t>
      </w:r>
      <w:proofErr w:type="spellStart"/>
      <w:r>
        <w:t>philosophers</w:t>
      </w:r>
      <w:proofErr w:type="spellEnd"/>
      <w:r>
        <w:t xml:space="preserve"> and </w:t>
      </w:r>
      <w:proofErr w:type="spellStart"/>
      <w:r>
        <w:t>economists</w:t>
      </w:r>
      <w:proofErr w:type="spellEnd"/>
      <w:r>
        <w:t xml:space="preserve"> </w:t>
      </w:r>
      <w:proofErr w:type="spellStart"/>
      <w:r>
        <w:t>like</w:t>
      </w:r>
      <w:proofErr w:type="spellEnd"/>
      <w:r>
        <w:t xml:space="preserve"> Raymond Aron, Louis Rougier and Jacques Rueff, the group </w:t>
      </w:r>
      <w:proofErr w:type="spellStart"/>
      <w:r>
        <w:t>helped</w:t>
      </w:r>
      <w:proofErr w:type="spellEnd"/>
      <w:r>
        <w:t xml:space="preserve"> </w:t>
      </w:r>
      <w:proofErr w:type="spellStart"/>
      <w:r>
        <w:t>define</w:t>
      </w:r>
      <w:proofErr w:type="spellEnd"/>
      <w:r>
        <w:t xml:space="preserve"> </w:t>
      </w:r>
      <w:proofErr w:type="spellStart"/>
      <w:r>
        <w:t>neoliberal</w:t>
      </w:r>
      <w:proofErr w:type="spellEnd"/>
      <w:r>
        <w:t xml:space="preserve"> </w:t>
      </w:r>
      <w:proofErr w:type="spellStart"/>
      <w:r>
        <w:t>ideology</w:t>
      </w:r>
      <w:proofErr w:type="spellEnd"/>
      <w:r>
        <w:t xml:space="preserve"> and the </w:t>
      </w:r>
      <w:proofErr w:type="spellStart"/>
      <w:r>
        <w:t>ideas</w:t>
      </w:r>
      <w:proofErr w:type="spellEnd"/>
      <w:r>
        <w:t xml:space="preserve"> of </w:t>
      </w:r>
      <w:proofErr w:type="spellStart"/>
      <w:r>
        <w:t>highly</w:t>
      </w:r>
      <w:proofErr w:type="spellEnd"/>
      <w:r>
        <w:t xml:space="preserve"> </w:t>
      </w:r>
      <w:proofErr w:type="spellStart"/>
      <w:r>
        <w:t>influential</w:t>
      </w:r>
      <w:proofErr w:type="spellEnd"/>
      <w:r>
        <w:t xml:space="preserve"> </w:t>
      </w:r>
      <w:proofErr w:type="spellStart"/>
      <w:r>
        <w:t>members</w:t>
      </w:r>
      <w:proofErr w:type="spellEnd"/>
      <w:r>
        <w:t xml:space="preserve"> </w:t>
      </w:r>
      <w:proofErr w:type="spellStart"/>
      <w:r>
        <w:t>like</w:t>
      </w:r>
      <w:proofErr w:type="spellEnd"/>
      <w:r>
        <w:t xml:space="preserve"> Friedrich Hayek. </w:t>
      </w:r>
      <w:proofErr w:type="spellStart"/>
      <w:r>
        <w:t>Importantly</w:t>
      </w:r>
      <w:proofErr w:type="spellEnd"/>
      <w:r>
        <w:t xml:space="preserve">, the </w:t>
      </w:r>
      <w:r>
        <w:rPr>
          <w:i/>
          <w:iCs/>
        </w:rPr>
        <w:t>colloque</w:t>
      </w:r>
      <w:r>
        <w:t xml:space="preserve"> </w:t>
      </w:r>
      <w:proofErr w:type="spellStart"/>
      <w:r>
        <w:t>was</w:t>
      </w:r>
      <w:proofErr w:type="spellEnd"/>
      <w:r>
        <w:t xml:space="preserve"> </w:t>
      </w:r>
      <w:proofErr w:type="spellStart"/>
      <w:r>
        <w:t>opposed</w:t>
      </w:r>
      <w:proofErr w:type="spellEnd"/>
      <w:r>
        <w:t xml:space="preserve"> not </w:t>
      </w:r>
      <w:proofErr w:type="spellStart"/>
      <w:r>
        <w:t>just</w:t>
      </w:r>
      <w:proofErr w:type="spellEnd"/>
      <w:r>
        <w:t xml:space="preserve"> </w:t>
      </w:r>
      <w:r>
        <w:lastRenderedPageBreak/>
        <w:t xml:space="preserve">to </w:t>
      </w:r>
      <w:proofErr w:type="spellStart"/>
      <w:r>
        <w:t>socialist</w:t>
      </w:r>
      <w:proofErr w:type="spellEnd"/>
      <w:r>
        <w:t xml:space="preserve"> planning but to free </w:t>
      </w:r>
      <w:proofErr w:type="spellStart"/>
      <w:r>
        <w:t>market</w:t>
      </w:r>
      <w:proofErr w:type="spellEnd"/>
      <w:r>
        <w:t xml:space="preserve"> </w:t>
      </w:r>
      <w:proofErr w:type="spellStart"/>
      <w:r>
        <w:t>policies</w:t>
      </w:r>
      <w:proofErr w:type="spellEnd"/>
      <w:r>
        <w:t xml:space="preserve"> </w:t>
      </w:r>
      <w:proofErr w:type="spellStart"/>
      <w:r>
        <w:t>too</w:t>
      </w:r>
      <w:proofErr w:type="spellEnd"/>
      <w:r>
        <w:t xml:space="preserve"> </w:t>
      </w:r>
      <w:proofErr w:type="spellStart"/>
      <w:r>
        <w:t>because</w:t>
      </w:r>
      <w:proofErr w:type="spellEnd"/>
      <w:r>
        <w:t xml:space="preserve"> </w:t>
      </w:r>
      <w:proofErr w:type="spellStart"/>
      <w:r>
        <w:t>they</w:t>
      </w:r>
      <w:proofErr w:type="spellEnd"/>
      <w:r>
        <w:t xml:space="preserve"> </w:t>
      </w:r>
      <w:proofErr w:type="spellStart"/>
      <w:r>
        <w:t>led</w:t>
      </w:r>
      <w:proofErr w:type="spellEnd"/>
      <w:r>
        <w:t xml:space="preserve"> to </w:t>
      </w:r>
      <w:proofErr w:type="spellStart"/>
      <w:r>
        <w:t>monopolies</w:t>
      </w:r>
      <w:proofErr w:type="spellEnd"/>
      <w:r>
        <w:t xml:space="preserve"> and </w:t>
      </w:r>
      <w:proofErr w:type="spellStart"/>
      <w:r>
        <w:t>plutocratic</w:t>
      </w:r>
      <w:proofErr w:type="spellEnd"/>
      <w:r>
        <w:t xml:space="preserve"> power (p. 69). </w:t>
      </w:r>
      <w:proofErr w:type="spellStart"/>
      <w:r>
        <w:t>Amable</w:t>
      </w:r>
      <w:proofErr w:type="spellEnd"/>
      <w:r>
        <w:t xml:space="preserve"> tells us </w:t>
      </w:r>
      <w:proofErr w:type="spellStart"/>
      <w:r>
        <w:t>they</w:t>
      </w:r>
      <w:proofErr w:type="spellEnd"/>
      <w:r>
        <w:t xml:space="preserve"> </w:t>
      </w:r>
      <w:proofErr w:type="spellStart"/>
      <w:r>
        <w:t>instead</w:t>
      </w:r>
      <w:proofErr w:type="spellEnd"/>
      <w:r>
        <w:t xml:space="preserve"> </w:t>
      </w:r>
      <w:proofErr w:type="spellStart"/>
      <w:r>
        <w:t>sought</w:t>
      </w:r>
      <w:proofErr w:type="spellEnd"/>
      <w:r>
        <w:t xml:space="preserve"> a “</w:t>
      </w:r>
      <w:proofErr w:type="spellStart"/>
      <w:r>
        <w:t>third</w:t>
      </w:r>
      <w:proofErr w:type="spellEnd"/>
      <w:r>
        <w:t xml:space="preserve"> </w:t>
      </w:r>
      <w:proofErr w:type="spellStart"/>
      <w:r>
        <w:t>way</w:t>
      </w:r>
      <w:proofErr w:type="spellEnd"/>
      <w:r>
        <w:t xml:space="preserve">” </w:t>
      </w:r>
      <w:proofErr w:type="spellStart"/>
      <w:r>
        <w:t>where</w:t>
      </w:r>
      <w:proofErr w:type="spellEnd"/>
      <w:r>
        <w:t xml:space="preserve"> </w:t>
      </w:r>
      <w:proofErr w:type="spellStart"/>
      <w:r>
        <w:t>competent</w:t>
      </w:r>
      <w:proofErr w:type="spellEnd"/>
      <w:r>
        <w:t xml:space="preserve"> </w:t>
      </w:r>
      <w:proofErr w:type="spellStart"/>
      <w:r>
        <w:t>technocrats</w:t>
      </w:r>
      <w:proofErr w:type="spellEnd"/>
      <w:r>
        <w:t xml:space="preserve"> </w:t>
      </w:r>
      <w:proofErr w:type="spellStart"/>
      <w:r>
        <w:t>could</w:t>
      </w:r>
      <w:proofErr w:type="spellEnd"/>
      <w:r>
        <w:t xml:space="preserve"> </w:t>
      </w:r>
      <w:proofErr w:type="spellStart"/>
      <w:r>
        <w:t>properly</w:t>
      </w:r>
      <w:proofErr w:type="spellEnd"/>
      <w:r>
        <w:t xml:space="preserve"> </w:t>
      </w:r>
      <w:proofErr w:type="spellStart"/>
      <w:r>
        <w:t>order</w:t>
      </w:r>
      <w:proofErr w:type="spellEnd"/>
      <w:r>
        <w:t xml:space="preserve"> </w:t>
      </w:r>
      <w:proofErr w:type="spellStart"/>
      <w:r>
        <w:t>markets</w:t>
      </w:r>
      <w:proofErr w:type="spellEnd"/>
      <w:r>
        <w:t xml:space="preserve">, </w:t>
      </w:r>
      <w:proofErr w:type="spellStart"/>
      <w:r>
        <w:t>protect</w:t>
      </w:r>
      <w:proofErr w:type="spellEnd"/>
      <w:r>
        <w:t xml:space="preserve"> </w:t>
      </w:r>
      <w:proofErr w:type="spellStart"/>
      <w:r>
        <w:t>property</w:t>
      </w:r>
      <w:proofErr w:type="spellEnd"/>
      <w:r>
        <w:t xml:space="preserve"> </w:t>
      </w:r>
      <w:proofErr w:type="spellStart"/>
      <w:r>
        <w:t>rights</w:t>
      </w:r>
      <w:proofErr w:type="spellEnd"/>
      <w:r>
        <w:t xml:space="preserve">, and </w:t>
      </w:r>
      <w:proofErr w:type="spellStart"/>
      <w:r>
        <w:t>minimize</w:t>
      </w:r>
      <w:proofErr w:type="spellEnd"/>
      <w:r>
        <w:t xml:space="preserve"> </w:t>
      </w:r>
      <w:proofErr w:type="spellStart"/>
      <w:r>
        <w:t>democratic</w:t>
      </w:r>
      <w:proofErr w:type="spellEnd"/>
      <w:r>
        <w:t xml:space="preserve"> input. </w:t>
      </w:r>
    </w:p>
    <w:p w:rsidR="00E964C9" w:rsidRDefault="00E964C9" w:rsidP="00E22935">
      <w:pPr>
        <w:pStyle w:val="Corps"/>
      </w:pPr>
      <w:r>
        <w:t xml:space="preserve">The </w:t>
      </w:r>
      <w:proofErr w:type="spellStart"/>
      <w:r>
        <w:t>postwar</w:t>
      </w:r>
      <w:proofErr w:type="spellEnd"/>
      <w:r>
        <w:t xml:space="preserve"> French model of </w:t>
      </w:r>
      <w:proofErr w:type="spellStart"/>
      <w:r>
        <w:rPr>
          <w:i/>
          <w:iCs/>
        </w:rPr>
        <w:t>dirigsme</w:t>
      </w:r>
      <w:proofErr w:type="spellEnd"/>
      <w:r>
        <w:t xml:space="preserve"> </w:t>
      </w:r>
      <w:proofErr w:type="spellStart"/>
      <w:r>
        <w:t>was</w:t>
      </w:r>
      <w:proofErr w:type="spellEnd"/>
      <w:r>
        <w:t xml:space="preserve"> </w:t>
      </w:r>
      <w:proofErr w:type="spellStart"/>
      <w:r>
        <w:t>built</w:t>
      </w:r>
      <w:proofErr w:type="spellEnd"/>
      <w:r>
        <w:t xml:space="preserve"> on </w:t>
      </w:r>
      <w:proofErr w:type="spellStart"/>
      <w:r>
        <w:t>these</w:t>
      </w:r>
      <w:proofErr w:type="spellEnd"/>
      <w:r>
        <w:t xml:space="preserve"> </w:t>
      </w:r>
      <w:proofErr w:type="spellStart"/>
      <w:r>
        <w:t>principles</w:t>
      </w:r>
      <w:proofErr w:type="spellEnd"/>
      <w:r>
        <w:t xml:space="preserve">. </w:t>
      </w:r>
      <w:r w:rsidRPr="00E22935">
        <w:rPr>
          <w:lang w:val="en-US"/>
        </w:rPr>
        <w:t xml:space="preserve">Politically, </w:t>
      </w:r>
      <w:proofErr w:type="spellStart"/>
      <w:r w:rsidRPr="00E22935">
        <w:rPr>
          <w:lang w:val="en-US"/>
        </w:rPr>
        <w:t>Amable</w:t>
      </w:r>
      <w:proofErr w:type="spellEnd"/>
      <w:r w:rsidRPr="00E22935">
        <w:rPr>
          <w:lang w:val="en-US"/>
        </w:rPr>
        <w:t xml:space="preserve"> tells us that the political class kept the French Communist Party (PCF)</w:t>
      </w:r>
      <w:r w:rsidR="00B100E5">
        <w:rPr>
          <w:lang w:val="en-US"/>
        </w:rPr>
        <w:t>—</w:t>
      </w:r>
      <w:r w:rsidRPr="00E22935">
        <w:rPr>
          <w:lang w:val="en-US"/>
        </w:rPr>
        <w:t>a party that received more than 25% of the vote in 1947</w:t>
      </w:r>
      <w:r w:rsidRPr="00E22935">
        <w:rPr>
          <w:lang w:val="en-US"/>
        </w:rPr>
        <w:t>—</w:t>
      </w:r>
      <w:r w:rsidRPr="00E22935">
        <w:rPr>
          <w:lang w:val="en-US"/>
        </w:rPr>
        <w:t xml:space="preserve">out of governing coalitions. </w:t>
      </w:r>
      <w:proofErr w:type="spellStart"/>
      <w:r>
        <w:t>Additionally</w:t>
      </w:r>
      <w:proofErr w:type="spellEnd"/>
      <w:r>
        <w:t xml:space="preserve">, </w:t>
      </w:r>
      <w:proofErr w:type="spellStart"/>
      <w:r>
        <w:t>he</w:t>
      </w:r>
      <w:proofErr w:type="spellEnd"/>
      <w:r>
        <w:t xml:space="preserve"> tells us the </w:t>
      </w:r>
      <w:proofErr w:type="spellStart"/>
      <w:r>
        <w:t>Fifth</w:t>
      </w:r>
      <w:proofErr w:type="spellEnd"/>
      <w:r>
        <w:t xml:space="preserve"> </w:t>
      </w:r>
      <w:proofErr w:type="spellStart"/>
      <w:r>
        <w:t>Republic’s</w:t>
      </w:r>
      <w:proofErr w:type="spellEnd"/>
      <w:r>
        <w:t xml:space="preserve"> </w:t>
      </w:r>
      <w:proofErr w:type="spellStart"/>
      <w:r>
        <w:t>constitutional</w:t>
      </w:r>
      <w:proofErr w:type="spellEnd"/>
      <w:r>
        <w:t xml:space="preserve"> </w:t>
      </w:r>
      <w:proofErr w:type="spellStart"/>
      <w:r>
        <w:t>framework</w:t>
      </w:r>
      <w:proofErr w:type="spellEnd"/>
      <w:r>
        <w:t xml:space="preserve"> </w:t>
      </w:r>
      <w:proofErr w:type="spellStart"/>
      <w:r>
        <w:t>stabilized</w:t>
      </w:r>
      <w:proofErr w:type="spellEnd"/>
      <w:r>
        <w:t xml:space="preserve"> the Right parties </w:t>
      </w:r>
      <w:proofErr w:type="spellStart"/>
      <w:r>
        <w:t>while</w:t>
      </w:r>
      <w:proofErr w:type="spellEnd"/>
      <w:r>
        <w:t xml:space="preserve"> the </w:t>
      </w:r>
      <w:proofErr w:type="spellStart"/>
      <w:r>
        <w:t>non-Communist</w:t>
      </w:r>
      <w:proofErr w:type="spellEnd"/>
      <w:r>
        <w:t xml:space="preserve"> </w:t>
      </w:r>
      <w:proofErr w:type="spellStart"/>
      <w:r>
        <w:t>Left’s</w:t>
      </w:r>
      <w:proofErr w:type="spellEnd"/>
      <w:r>
        <w:t xml:space="preserve"> opposition to </w:t>
      </w:r>
      <w:proofErr w:type="spellStart"/>
      <w:r>
        <w:t>nationalization</w:t>
      </w:r>
      <w:proofErr w:type="spellEnd"/>
      <w:r>
        <w:t xml:space="preserve"> </w:t>
      </w:r>
      <w:proofErr w:type="spellStart"/>
      <w:r>
        <w:t>policies</w:t>
      </w:r>
      <w:proofErr w:type="spellEnd"/>
      <w:r>
        <w:t xml:space="preserve">, and </w:t>
      </w:r>
      <w:proofErr w:type="spellStart"/>
      <w:r>
        <w:t>labor’s</w:t>
      </w:r>
      <w:proofErr w:type="spellEnd"/>
      <w:r>
        <w:t xml:space="preserve"> outsider </w:t>
      </w:r>
      <w:proofErr w:type="spellStart"/>
      <w:r>
        <w:t>status</w:t>
      </w:r>
      <w:proofErr w:type="spellEnd"/>
      <w:r>
        <w:t xml:space="preserve"> </w:t>
      </w:r>
      <w:proofErr w:type="spellStart"/>
      <w:r>
        <w:t>diluted</w:t>
      </w:r>
      <w:proofErr w:type="spellEnd"/>
      <w:r>
        <w:t xml:space="preserve"> a </w:t>
      </w:r>
      <w:proofErr w:type="spellStart"/>
      <w:r>
        <w:t>genuine</w:t>
      </w:r>
      <w:proofErr w:type="spellEnd"/>
      <w:r>
        <w:t xml:space="preserve"> </w:t>
      </w:r>
      <w:proofErr w:type="spellStart"/>
      <w:r>
        <w:t>Left</w:t>
      </w:r>
      <w:proofErr w:type="spellEnd"/>
      <w:r>
        <w:t xml:space="preserve"> program. </w:t>
      </w:r>
    </w:p>
    <w:p w:rsidR="00E964C9" w:rsidRPr="007F1314" w:rsidRDefault="00E964C9" w:rsidP="00E22935">
      <w:pPr>
        <w:pStyle w:val="Corps"/>
      </w:pPr>
      <w:r>
        <w:t xml:space="preserve">By the time Mitterrand came to power, </w:t>
      </w:r>
      <w:proofErr w:type="spellStart"/>
      <w:r>
        <w:t>there</w:t>
      </w:r>
      <w:proofErr w:type="spellEnd"/>
      <w:r>
        <w:t xml:space="preserve"> </w:t>
      </w:r>
      <w:proofErr w:type="spellStart"/>
      <w:r>
        <w:t>was</w:t>
      </w:r>
      <w:proofErr w:type="spellEnd"/>
      <w:r>
        <w:t xml:space="preserve"> </w:t>
      </w:r>
      <w:proofErr w:type="spellStart"/>
      <w:r>
        <w:t>therefore</w:t>
      </w:r>
      <w:proofErr w:type="spellEnd"/>
      <w:r>
        <w:t xml:space="preserve"> more </w:t>
      </w:r>
      <w:proofErr w:type="spellStart"/>
      <w:r>
        <w:t>institutional</w:t>
      </w:r>
      <w:proofErr w:type="spellEnd"/>
      <w:r>
        <w:t xml:space="preserve"> </w:t>
      </w:r>
      <w:proofErr w:type="spellStart"/>
      <w:r>
        <w:t>space</w:t>
      </w:r>
      <w:proofErr w:type="spellEnd"/>
      <w:r>
        <w:t xml:space="preserve"> for </w:t>
      </w:r>
      <w:proofErr w:type="spellStart"/>
      <w:r>
        <w:t>experimenting</w:t>
      </w:r>
      <w:proofErr w:type="spellEnd"/>
      <w:r>
        <w:t xml:space="preserve"> </w:t>
      </w:r>
      <w:proofErr w:type="spellStart"/>
      <w:r>
        <w:t>with</w:t>
      </w:r>
      <w:proofErr w:type="spellEnd"/>
      <w:r>
        <w:t xml:space="preserve"> </w:t>
      </w:r>
      <w:proofErr w:type="spellStart"/>
      <w:r>
        <w:t>neoliberal</w:t>
      </w:r>
      <w:proofErr w:type="spellEnd"/>
      <w:r>
        <w:t xml:space="preserve"> </w:t>
      </w:r>
      <w:proofErr w:type="spellStart"/>
      <w:r>
        <w:t>policies</w:t>
      </w:r>
      <w:proofErr w:type="spellEnd"/>
      <w:r>
        <w:t xml:space="preserve"> to deal </w:t>
      </w:r>
      <w:proofErr w:type="spellStart"/>
      <w:r>
        <w:t>with</w:t>
      </w:r>
      <w:proofErr w:type="spellEnd"/>
      <w:r>
        <w:t xml:space="preserve"> the </w:t>
      </w:r>
      <w:proofErr w:type="spellStart"/>
      <w:r>
        <w:t>economic</w:t>
      </w:r>
      <w:proofErr w:type="spellEnd"/>
      <w:r>
        <w:t xml:space="preserve"> </w:t>
      </w:r>
      <w:proofErr w:type="spellStart"/>
      <w:r>
        <w:t>problems</w:t>
      </w:r>
      <w:proofErr w:type="spellEnd"/>
      <w:r>
        <w:t xml:space="preserve"> at </w:t>
      </w:r>
      <w:proofErr w:type="spellStart"/>
      <w:r>
        <w:t>that</w:t>
      </w:r>
      <w:proofErr w:type="spellEnd"/>
      <w:r>
        <w:t xml:space="preserve"> time. The new </w:t>
      </w:r>
      <w:proofErr w:type="spellStart"/>
      <w:r>
        <w:t>orthodoxy</w:t>
      </w:r>
      <w:proofErr w:type="spellEnd"/>
      <w:r>
        <w:t xml:space="preserve"> </w:t>
      </w:r>
      <w:proofErr w:type="spellStart"/>
      <w:r>
        <w:t>became</w:t>
      </w:r>
      <w:proofErr w:type="spellEnd"/>
      <w:r>
        <w:t xml:space="preserve"> </w:t>
      </w:r>
      <w:proofErr w:type="spellStart"/>
      <w:r>
        <w:t>championing</w:t>
      </w:r>
      <w:proofErr w:type="spellEnd"/>
      <w:r>
        <w:t xml:space="preserve"> </w:t>
      </w:r>
      <w:proofErr w:type="spellStart"/>
      <w:r>
        <w:t>competitiveness</w:t>
      </w:r>
      <w:proofErr w:type="spellEnd"/>
      <w:r>
        <w:t xml:space="preserve"> by </w:t>
      </w:r>
      <w:proofErr w:type="spellStart"/>
      <w:r>
        <w:t>increasing</w:t>
      </w:r>
      <w:proofErr w:type="spellEnd"/>
      <w:r>
        <w:t xml:space="preserve"> profits (</w:t>
      </w:r>
      <w:proofErr w:type="spellStart"/>
      <w:r>
        <w:t>which</w:t>
      </w:r>
      <w:proofErr w:type="spellEnd"/>
      <w:r>
        <w:t xml:space="preserve"> rose </w:t>
      </w:r>
      <w:proofErr w:type="spellStart"/>
      <w:r>
        <w:t>significantly</w:t>
      </w:r>
      <w:proofErr w:type="spellEnd"/>
      <w:r>
        <w:t xml:space="preserve"> </w:t>
      </w:r>
      <w:proofErr w:type="spellStart"/>
      <w:r>
        <w:t>from</w:t>
      </w:r>
      <w:proofErr w:type="spellEnd"/>
      <w:r>
        <w:t xml:space="preserve"> 1981-9), </w:t>
      </w:r>
      <w:proofErr w:type="spellStart"/>
      <w:r>
        <w:t>wage</w:t>
      </w:r>
      <w:proofErr w:type="spellEnd"/>
      <w:r>
        <w:t xml:space="preserve"> </w:t>
      </w:r>
      <w:proofErr w:type="spellStart"/>
      <w:r>
        <w:t>moderation</w:t>
      </w:r>
      <w:proofErr w:type="spellEnd"/>
      <w:r>
        <w:t xml:space="preserve">, and </w:t>
      </w:r>
      <w:proofErr w:type="spellStart"/>
      <w:r>
        <w:t>even</w:t>
      </w:r>
      <w:proofErr w:type="spellEnd"/>
      <w:r>
        <w:t xml:space="preserve"> </w:t>
      </w:r>
      <w:proofErr w:type="spellStart"/>
      <w:r>
        <w:t>tolerating</w:t>
      </w:r>
      <w:proofErr w:type="spellEnd"/>
      <w:r>
        <w:t xml:space="preserve"> </w:t>
      </w:r>
      <w:proofErr w:type="spellStart"/>
      <w:r>
        <w:t>unemployment</w:t>
      </w:r>
      <w:proofErr w:type="spellEnd"/>
      <w:r>
        <w:t xml:space="preserve"> if </w:t>
      </w:r>
      <w:proofErr w:type="spellStart"/>
      <w:r>
        <w:t>needed</w:t>
      </w:r>
      <w:proofErr w:type="spellEnd"/>
      <w:r>
        <w:t xml:space="preserve"> </w:t>
      </w:r>
      <w:proofErr w:type="spellStart"/>
      <w:r>
        <w:t>so</w:t>
      </w:r>
      <w:proofErr w:type="spellEnd"/>
      <w:r>
        <w:t xml:space="preserve"> </w:t>
      </w:r>
      <w:proofErr w:type="spellStart"/>
      <w:r>
        <w:t>that</w:t>
      </w:r>
      <w:proofErr w:type="spellEnd"/>
      <w:r>
        <w:t xml:space="preserve"> businesses </w:t>
      </w:r>
      <w:proofErr w:type="spellStart"/>
      <w:r>
        <w:t>could</w:t>
      </w:r>
      <w:proofErr w:type="spellEnd"/>
      <w:r>
        <w:t xml:space="preserve"> </w:t>
      </w:r>
      <w:proofErr w:type="spellStart"/>
      <w:r>
        <w:t>reinvest</w:t>
      </w:r>
      <w:proofErr w:type="spellEnd"/>
      <w:r>
        <w:t xml:space="preserve">. By the Chirac </w:t>
      </w:r>
      <w:proofErr w:type="spellStart"/>
      <w:r>
        <w:t>era</w:t>
      </w:r>
      <w:proofErr w:type="spellEnd"/>
      <w:r>
        <w:t xml:space="preserve">, </w:t>
      </w:r>
      <w:proofErr w:type="spellStart"/>
      <w:r>
        <w:t>there</w:t>
      </w:r>
      <w:proofErr w:type="spellEnd"/>
      <w:r>
        <w:t xml:space="preserve"> </w:t>
      </w:r>
      <w:proofErr w:type="spellStart"/>
      <w:r>
        <w:t>was</w:t>
      </w:r>
      <w:proofErr w:type="spellEnd"/>
      <w:r>
        <w:t xml:space="preserve"> </w:t>
      </w:r>
      <w:proofErr w:type="spellStart"/>
      <w:r>
        <w:t>momentum</w:t>
      </w:r>
      <w:proofErr w:type="spellEnd"/>
      <w:r>
        <w:t xml:space="preserve"> for </w:t>
      </w:r>
      <w:proofErr w:type="spellStart"/>
      <w:r>
        <w:t>privatization</w:t>
      </w:r>
      <w:proofErr w:type="spellEnd"/>
      <w:r>
        <w:t xml:space="preserve"> programs, pension </w:t>
      </w:r>
      <w:proofErr w:type="spellStart"/>
      <w:r>
        <w:t>reform</w:t>
      </w:r>
      <w:proofErr w:type="spellEnd"/>
      <w:r>
        <w:t xml:space="preserve">, </w:t>
      </w:r>
      <w:proofErr w:type="spellStart"/>
      <w:r>
        <w:t>relaxing</w:t>
      </w:r>
      <w:proofErr w:type="spellEnd"/>
      <w:r>
        <w:t xml:space="preserve"> </w:t>
      </w:r>
      <w:proofErr w:type="spellStart"/>
      <w:r>
        <w:t>layoff</w:t>
      </w:r>
      <w:proofErr w:type="spellEnd"/>
      <w:r>
        <w:t xml:space="preserve"> and </w:t>
      </w:r>
      <w:proofErr w:type="spellStart"/>
      <w:r>
        <w:t>dismissal</w:t>
      </w:r>
      <w:proofErr w:type="spellEnd"/>
      <w:r>
        <w:t xml:space="preserve"> protections, and </w:t>
      </w:r>
      <w:proofErr w:type="spellStart"/>
      <w:r>
        <w:t>sanctioning</w:t>
      </w:r>
      <w:proofErr w:type="spellEnd"/>
      <w:r>
        <w:t xml:space="preserve"> of short-</w:t>
      </w:r>
      <w:proofErr w:type="spellStart"/>
      <w:r>
        <w:t>term</w:t>
      </w:r>
      <w:proofErr w:type="spellEnd"/>
      <w:r>
        <w:t xml:space="preserve"> </w:t>
      </w:r>
      <w:proofErr w:type="spellStart"/>
      <w:r>
        <w:t>work</w:t>
      </w:r>
      <w:proofErr w:type="spellEnd"/>
      <w:r>
        <w:t xml:space="preserve"> </w:t>
      </w:r>
      <w:proofErr w:type="spellStart"/>
      <w:r>
        <w:t>contracts</w:t>
      </w:r>
      <w:proofErr w:type="spellEnd"/>
      <w:r>
        <w:t xml:space="preserve">. </w:t>
      </w:r>
    </w:p>
    <w:p w:rsidR="00E964C9" w:rsidRPr="00EF49D4" w:rsidRDefault="00E964C9" w:rsidP="00E22935">
      <w:pPr>
        <w:pStyle w:val="VDIIntertitre"/>
        <w:rPr>
          <w:shd w:val="clear" w:color="auto" w:fill="FFFFFF"/>
        </w:rPr>
      </w:pPr>
      <w:r>
        <w:rPr>
          <w:shd w:val="clear" w:color="auto" w:fill="FFFFFF"/>
        </w:rPr>
        <w:t xml:space="preserve">Consolidating the </w:t>
      </w:r>
      <w:r>
        <w:rPr>
          <w:i/>
          <w:iCs/>
          <w:shd w:val="clear" w:color="auto" w:fill="FFFFFF"/>
        </w:rPr>
        <w:t>bloc bourgeois</w:t>
      </w:r>
    </w:p>
    <w:p w:rsidR="00E964C9" w:rsidRDefault="00E964C9" w:rsidP="00E22935">
      <w:pPr>
        <w:pStyle w:val="Corps"/>
      </w:pPr>
      <w:proofErr w:type="spellStart"/>
      <w:r>
        <w:t>Throughout</w:t>
      </w:r>
      <w:proofErr w:type="spellEnd"/>
      <w:r>
        <w:t xml:space="preserve"> the 1983-2002 </w:t>
      </w:r>
      <w:proofErr w:type="spellStart"/>
      <w:r>
        <w:t>period</w:t>
      </w:r>
      <w:proofErr w:type="spellEnd"/>
      <w:r>
        <w:t xml:space="preserve">, the PS </w:t>
      </w:r>
      <w:proofErr w:type="spellStart"/>
      <w:r>
        <w:t>balanced</w:t>
      </w:r>
      <w:proofErr w:type="spellEnd"/>
      <w:r>
        <w:t xml:space="preserve"> </w:t>
      </w:r>
      <w:proofErr w:type="spellStart"/>
      <w:r>
        <w:t>their</w:t>
      </w:r>
      <w:proofErr w:type="spellEnd"/>
      <w:r>
        <w:t xml:space="preserve"> </w:t>
      </w:r>
      <w:proofErr w:type="spellStart"/>
      <w:r>
        <w:t>increasingly</w:t>
      </w:r>
      <w:proofErr w:type="spellEnd"/>
      <w:r>
        <w:t xml:space="preserve"> bourgeois support </w:t>
      </w:r>
      <w:proofErr w:type="spellStart"/>
      <w:r>
        <w:t>with</w:t>
      </w:r>
      <w:proofErr w:type="spellEnd"/>
      <w:r>
        <w:t xml:space="preserve"> </w:t>
      </w:r>
      <w:proofErr w:type="spellStart"/>
      <w:r>
        <w:t>their</w:t>
      </w:r>
      <w:proofErr w:type="spellEnd"/>
      <w:r>
        <w:t xml:space="preserve"> </w:t>
      </w:r>
      <w:proofErr w:type="spellStart"/>
      <w:r>
        <w:t>traditional</w:t>
      </w:r>
      <w:proofErr w:type="spellEnd"/>
      <w:r>
        <w:t xml:space="preserve"> base by passing </w:t>
      </w:r>
      <w:proofErr w:type="spellStart"/>
      <w:r>
        <w:t>corporate</w:t>
      </w:r>
      <w:proofErr w:type="spellEnd"/>
      <w:r>
        <w:t xml:space="preserve"> </w:t>
      </w:r>
      <w:proofErr w:type="spellStart"/>
      <w:r>
        <w:t>governance</w:t>
      </w:r>
      <w:proofErr w:type="spellEnd"/>
      <w:r>
        <w:t xml:space="preserve"> </w:t>
      </w:r>
      <w:proofErr w:type="spellStart"/>
      <w:r>
        <w:t>reforms</w:t>
      </w:r>
      <w:proofErr w:type="spellEnd"/>
      <w:r>
        <w:t xml:space="preserve"> and </w:t>
      </w:r>
      <w:proofErr w:type="spellStart"/>
      <w:r>
        <w:t>financial</w:t>
      </w:r>
      <w:proofErr w:type="spellEnd"/>
      <w:r>
        <w:t xml:space="preserve"> </w:t>
      </w:r>
      <w:proofErr w:type="spellStart"/>
      <w:r>
        <w:t>liberalization</w:t>
      </w:r>
      <w:proofErr w:type="spellEnd"/>
      <w:r>
        <w:t xml:space="preserve"> in exchange for </w:t>
      </w:r>
      <w:proofErr w:type="spellStart"/>
      <w:r>
        <w:t>some</w:t>
      </w:r>
      <w:proofErr w:type="spellEnd"/>
      <w:r>
        <w:t xml:space="preserve"> </w:t>
      </w:r>
      <w:proofErr w:type="spellStart"/>
      <w:r>
        <w:t>employment</w:t>
      </w:r>
      <w:proofErr w:type="spellEnd"/>
      <w:r>
        <w:t xml:space="preserve"> protections. </w:t>
      </w:r>
      <w:proofErr w:type="spellStart"/>
      <w:r>
        <w:t>Amable</w:t>
      </w:r>
      <w:proofErr w:type="spellEnd"/>
      <w:r>
        <w:t xml:space="preserve"> notes </w:t>
      </w:r>
      <w:proofErr w:type="spellStart"/>
      <w:r>
        <w:t>this</w:t>
      </w:r>
      <w:proofErr w:type="spellEnd"/>
      <w:r>
        <w:t xml:space="preserve"> </w:t>
      </w:r>
      <w:proofErr w:type="spellStart"/>
      <w:r>
        <w:t>electoral</w:t>
      </w:r>
      <w:proofErr w:type="spellEnd"/>
      <w:r>
        <w:t xml:space="preserve"> </w:t>
      </w:r>
      <w:proofErr w:type="spellStart"/>
      <w:r>
        <w:t>dilemma</w:t>
      </w:r>
      <w:proofErr w:type="spellEnd"/>
      <w:r>
        <w:t xml:space="preserve"> </w:t>
      </w:r>
      <w:proofErr w:type="spellStart"/>
      <w:r>
        <w:t>resulted</w:t>
      </w:r>
      <w:proofErr w:type="spellEnd"/>
      <w:r>
        <w:t xml:space="preserve"> in “</w:t>
      </w:r>
      <w:proofErr w:type="spellStart"/>
      <w:r>
        <w:t>campaigning</w:t>
      </w:r>
      <w:proofErr w:type="spellEnd"/>
      <w:r>
        <w:t xml:space="preserve"> </w:t>
      </w:r>
      <w:proofErr w:type="spellStart"/>
      <w:r>
        <w:t>with</w:t>
      </w:r>
      <w:proofErr w:type="spellEnd"/>
      <w:r>
        <w:t xml:space="preserve"> a </w:t>
      </w:r>
      <w:proofErr w:type="spellStart"/>
      <w:r>
        <w:t>left</w:t>
      </w:r>
      <w:proofErr w:type="spellEnd"/>
      <w:r>
        <w:t xml:space="preserve"> </w:t>
      </w:r>
      <w:proofErr w:type="spellStart"/>
      <w:r>
        <w:t>manifesto</w:t>
      </w:r>
      <w:proofErr w:type="spellEnd"/>
      <w:r>
        <w:t xml:space="preserve">,” but </w:t>
      </w:r>
      <w:proofErr w:type="spellStart"/>
      <w:r>
        <w:t>then</w:t>
      </w:r>
      <w:proofErr w:type="spellEnd"/>
      <w:r>
        <w:t xml:space="preserve"> “</w:t>
      </w:r>
      <w:proofErr w:type="spellStart"/>
      <w:r>
        <w:t>disappointing</w:t>
      </w:r>
      <w:proofErr w:type="spellEnd"/>
      <w:r>
        <w:t xml:space="preserve"> the </w:t>
      </w:r>
      <w:proofErr w:type="spellStart"/>
      <w:r>
        <w:t>left</w:t>
      </w:r>
      <w:proofErr w:type="spellEnd"/>
      <w:r>
        <w:t xml:space="preserve"> social base </w:t>
      </w:r>
      <w:proofErr w:type="spellStart"/>
      <w:r>
        <w:t>because</w:t>
      </w:r>
      <w:proofErr w:type="spellEnd"/>
      <w:r>
        <w:t xml:space="preserve"> of the </w:t>
      </w:r>
      <w:proofErr w:type="spellStart"/>
      <w:r>
        <w:t>policy</w:t>
      </w:r>
      <w:proofErr w:type="spellEnd"/>
      <w:r>
        <w:t xml:space="preserve"> options </w:t>
      </w:r>
      <w:proofErr w:type="spellStart"/>
      <w:r>
        <w:t>taken</w:t>
      </w:r>
      <w:proofErr w:type="spellEnd"/>
      <w:r>
        <w:t xml:space="preserve"> </w:t>
      </w:r>
      <w:proofErr w:type="spellStart"/>
      <w:r>
        <w:t>after</w:t>
      </w:r>
      <w:proofErr w:type="spellEnd"/>
      <w:r>
        <w:t xml:space="preserve"> the </w:t>
      </w:r>
      <w:proofErr w:type="spellStart"/>
      <w:r>
        <w:t>electoral</w:t>
      </w:r>
      <w:proofErr w:type="spellEnd"/>
      <w:r>
        <w:t xml:space="preserve"> </w:t>
      </w:r>
      <w:proofErr w:type="spellStart"/>
      <w:r>
        <w:t>victory</w:t>
      </w:r>
      <w:proofErr w:type="spellEnd"/>
      <w:r>
        <w:t xml:space="preserve">” (p. 146). Lionel Jospin, for </w:t>
      </w:r>
      <w:proofErr w:type="spellStart"/>
      <w:r>
        <w:t>example</w:t>
      </w:r>
      <w:proofErr w:type="spellEnd"/>
      <w:r>
        <w:t xml:space="preserve">, </w:t>
      </w:r>
      <w:proofErr w:type="spellStart"/>
      <w:r>
        <w:t>campaigned</w:t>
      </w:r>
      <w:proofErr w:type="spellEnd"/>
      <w:r>
        <w:t xml:space="preserve"> </w:t>
      </w:r>
      <w:proofErr w:type="spellStart"/>
      <w:r>
        <w:t>against</w:t>
      </w:r>
      <w:proofErr w:type="spellEnd"/>
      <w:r>
        <w:t xml:space="preserve"> </w:t>
      </w:r>
      <w:proofErr w:type="spellStart"/>
      <w:r>
        <w:t>privatization</w:t>
      </w:r>
      <w:proofErr w:type="spellEnd"/>
      <w:r>
        <w:t xml:space="preserve"> in 1997 but the </w:t>
      </w:r>
      <w:proofErr w:type="spellStart"/>
      <w:r>
        <w:t>number</w:t>
      </w:r>
      <w:proofErr w:type="spellEnd"/>
      <w:r>
        <w:t xml:space="preserve"> of </w:t>
      </w:r>
      <w:proofErr w:type="spellStart"/>
      <w:r>
        <w:t>privatization</w:t>
      </w:r>
      <w:proofErr w:type="spellEnd"/>
      <w:r>
        <w:t xml:space="preserve"> </w:t>
      </w:r>
      <w:proofErr w:type="spellStart"/>
      <w:r>
        <w:t>events</w:t>
      </w:r>
      <w:proofErr w:type="spellEnd"/>
      <w:r>
        <w:t xml:space="preserve"> and the </w:t>
      </w:r>
      <w:proofErr w:type="spellStart"/>
      <w:r>
        <w:t>decline</w:t>
      </w:r>
      <w:proofErr w:type="spellEnd"/>
      <w:r>
        <w:t xml:space="preserve"> in public-</w:t>
      </w:r>
      <w:proofErr w:type="spellStart"/>
      <w:r>
        <w:t>sector</w:t>
      </w:r>
      <w:proofErr w:type="spellEnd"/>
      <w:r>
        <w:t xml:space="preserve"> </w:t>
      </w:r>
      <w:proofErr w:type="spellStart"/>
      <w:r>
        <w:t>employees</w:t>
      </w:r>
      <w:proofErr w:type="spellEnd"/>
      <w:r>
        <w:t xml:space="preserve"> </w:t>
      </w:r>
      <w:proofErr w:type="spellStart"/>
      <w:r>
        <w:t>from</w:t>
      </w:r>
      <w:proofErr w:type="spellEnd"/>
      <w:r>
        <w:t xml:space="preserve"> 1997 to 2002 </w:t>
      </w:r>
      <w:proofErr w:type="spellStart"/>
      <w:r>
        <w:t>topped</w:t>
      </w:r>
      <w:proofErr w:type="spellEnd"/>
      <w:r>
        <w:t xml:space="preserve"> </w:t>
      </w:r>
      <w:proofErr w:type="spellStart"/>
      <w:r>
        <w:t>prior</w:t>
      </w:r>
      <w:proofErr w:type="spellEnd"/>
      <w:r>
        <w:t xml:space="preserve"> Right </w:t>
      </w:r>
      <w:proofErr w:type="spellStart"/>
      <w:r>
        <w:t>governments</w:t>
      </w:r>
      <w:proofErr w:type="spellEnd"/>
      <w:r>
        <w:t xml:space="preserve">. </w:t>
      </w:r>
    </w:p>
    <w:p w:rsidR="00E964C9" w:rsidRDefault="00E964C9" w:rsidP="00E22935">
      <w:pPr>
        <w:pStyle w:val="Corps"/>
      </w:pPr>
      <w:r>
        <w:t xml:space="preserve">The Front National (FN) </w:t>
      </w:r>
      <w:proofErr w:type="spellStart"/>
      <w:r>
        <w:t>was</w:t>
      </w:r>
      <w:proofErr w:type="spellEnd"/>
      <w:r>
        <w:t xml:space="preserve"> </w:t>
      </w:r>
      <w:proofErr w:type="spellStart"/>
      <w:r>
        <w:t>there</w:t>
      </w:r>
      <w:proofErr w:type="spellEnd"/>
      <w:r>
        <w:t xml:space="preserve"> to </w:t>
      </w:r>
      <w:proofErr w:type="spellStart"/>
      <w:r>
        <w:t>pick</w:t>
      </w:r>
      <w:proofErr w:type="spellEnd"/>
      <w:r>
        <w:t xml:space="preserve"> up </w:t>
      </w:r>
      <w:proofErr w:type="spellStart"/>
      <w:r>
        <w:t>those</w:t>
      </w:r>
      <w:proofErr w:type="spellEnd"/>
      <w:r>
        <w:t xml:space="preserve"> </w:t>
      </w:r>
      <w:proofErr w:type="spellStart"/>
      <w:r>
        <w:t>disappointed</w:t>
      </w:r>
      <w:proofErr w:type="spellEnd"/>
      <w:r>
        <w:t xml:space="preserve"> </w:t>
      </w:r>
      <w:proofErr w:type="spellStart"/>
      <w:r>
        <w:t>voters</w:t>
      </w:r>
      <w:proofErr w:type="spellEnd"/>
      <w:r>
        <w:t xml:space="preserve">. </w:t>
      </w:r>
      <w:proofErr w:type="spellStart"/>
      <w:r>
        <w:t>After</w:t>
      </w:r>
      <w:proofErr w:type="spellEnd"/>
      <w:r>
        <w:t xml:space="preserve"> the Cold </w:t>
      </w:r>
      <w:proofErr w:type="spellStart"/>
      <w:r>
        <w:t>War</w:t>
      </w:r>
      <w:proofErr w:type="spellEnd"/>
      <w:r>
        <w:t xml:space="preserve">, the FN </w:t>
      </w:r>
      <w:proofErr w:type="spellStart"/>
      <w:r>
        <w:t>swapped</w:t>
      </w:r>
      <w:proofErr w:type="spellEnd"/>
      <w:r>
        <w:t xml:space="preserve"> </w:t>
      </w:r>
      <w:proofErr w:type="spellStart"/>
      <w:r>
        <w:t>their</w:t>
      </w:r>
      <w:proofErr w:type="spellEnd"/>
      <w:r>
        <w:t xml:space="preserve"> support for </w:t>
      </w:r>
      <w:proofErr w:type="spellStart"/>
      <w:r>
        <w:t>economic</w:t>
      </w:r>
      <w:proofErr w:type="spellEnd"/>
      <w:r>
        <w:t xml:space="preserve"> </w:t>
      </w:r>
      <w:proofErr w:type="spellStart"/>
      <w:r>
        <w:t>liberalism</w:t>
      </w:r>
      <w:proofErr w:type="spellEnd"/>
      <w:r>
        <w:t xml:space="preserve"> (and </w:t>
      </w:r>
      <w:proofErr w:type="spellStart"/>
      <w:r>
        <w:t>European</w:t>
      </w:r>
      <w:proofErr w:type="spellEnd"/>
      <w:r>
        <w:t xml:space="preserve"> </w:t>
      </w:r>
      <w:proofErr w:type="spellStart"/>
      <w:r>
        <w:t>integration</w:t>
      </w:r>
      <w:proofErr w:type="spellEnd"/>
      <w:r>
        <w:t xml:space="preserve">) for </w:t>
      </w:r>
      <w:proofErr w:type="spellStart"/>
      <w:r>
        <w:t>protectionism</w:t>
      </w:r>
      <w:proofErr w:type="spellEnd"/>
      <w:r>
        <w:t xml:space="preserve"> but </w:t>
      </w:r>
      <w:proofErr w:type="spellStart"/>
      <w:r>
        <w:t>kept</w:t>
      </w:r>
      <w:proofErr w:type="spellEnd"/>
      <w:r>
        <w:t xml:space="preserve"> </w:t>
      </w:r>
      <w:proofErr w:type="spellStart"/>
      <w:r>
        <w:t>their</w:t>
      </w:r>
      <w:proofErr w:type="spellEnd"/>
      <w:r>
        <w:t xml:space="preserve"> anti-immigrant </w:t>
      </w:r>
      <w:proofErr w:type="spellStart"/>
      <w:r>
        <w:t>rhetoric</w:t>
      </w:r>
      <w:proofErr w:type="spellEnd"/>
      <w:r>
        <w:t xml:space="preserve">. </w:t>
      </w:r>
      <w:proofErr w:type="spellStart"/>
      <w:r>
        <w:t>Amable</w:t>
      </w:r>
      <w:proofErr w:type="spellEnd"/>
      <w:r>
        <w:t xml:space="preserve"> tells a </w:t>
      </w:r>
      <w:proofErr w:type="spellStart"/>
      <w:r>
        <w:t>revealing</w:t>
      </w:r>
      <w:proofErr w:type="spellEnd"/>
      <w:r>
        <w:t xml:space="preserve"> story about how the center </w:t>
      </w:r>
      <w:proofErr w:type="spellStart"/>
      <w:r>
        <w:t>left</w:t>
      </w:r>
      <w:proofErr w:type="spellEnd"/>
      <w:r>
        <w:t xml:space="preserve"> </w:t>
      </w:r>
      <w:proofErr w:type="spellStart"/>
      <w:r>
        <w:t>dealt</w:t>
      </w:r>
      <w:proofErr w:type="spellEnd"/>
      <w:r>
        <w:t xml:space="preserve"> </w:t>
      </w:r>
      <w:proofErr w:type="spellStart"/>
      <w:r>
        <w:t>with</w:t>
      </w:r>
      <w:proofErr w:type="spellEnd"/>
      <w:r>
        <w:t xml:space="preserve"> </w:t>
      </w:r>
      <w:proofErr w:type="spellStart"/>
      <w:r>
        <w:t>this</w:t>
      </w:r>
      <w:proofErr w:type="spellEnd"/>
      <w:r>
        <w:t xml:space="preserve">. The </w:t>
      </w:r>
      <w:proofErr w:type="spellStart"/>
      <w:r>
        <w:t>think</w:t>
      </w:r>
      <w:proofErr w:type="spellEnd"/>
      <w:r>
        <w:t xml:space="preserve"> tank Terra Nova </w:t>
      </w:r>
      <w:proofErr w:type="spellStart"/>
      <w:r>
        <w:t>had</w:t>
      </w:r>
      <w:proofErr w:type="spellEnd"/>
      <w:r>
        <w:t xml:space="preserve"> </w:t>
      </w:r>
      <w:proofErr w:type="spellStart"/>
      <w:r>
        <w:t>published</w:t>
      </w:r>
      <w:proofErr w:type="spellEnd"/>
      <w:r>
        <w:t xml:space="preserve"> a report in 2011 </w:t>
      </w:r>
      <w:proofErr w:type="spellStart"/>
      <w:r>
        <w:t>recommending</w:t>
      </w:r>
      <w:proofErr w:type="spellEnd"/>
      <w:r>
        <w:t xml:space="preserve"> the PS abandon </w:t>
      </w:r>
      <w:proofErr w:type="spellStart"/>
      <w:r>
        <w:t>their</w:t>
      </w:r>
      <w:proofErr w:type="spellEnd"/>
      <w:r>
        <w:t xml:space="preserve"> </w:t>
      </w:r>
      <w:proofErr w:type="spellStart"/>
      <w:r>
        <w:t>traditional</w:t>
      </w:r>
      <w:proofErr w:type="spellEnd"/>
      <w:r>
        <w:t xml:space="preserve"> </w:t>
      </w:r>
      <w:proofErr w:type="spellStart"/>
      <w:r>
        <w:t>working</w:t>
      </w:r>
      <w:proofErr w:type="spellEnd"/>
      <w:r>
        <w:t xml:space="preserve"> class base. The group </w:t>
      </w:r>
      <w:proofErr w:type="spellStart"/>
      <w:r>
        <w:t>drew</w:t>
      </w:r>
      <w:proofErr w:type="spellEnd"/>
      <w:r>
        <w:t xml:space="preserve"> on </w:t>
      </w:r>
      <w:proofErr w:type="spellStart"/>
      <w:r>
        <w:t>ideas</w:t>
      </w:r>
      <w:proofErr w:type="spellEnd"/>
      <w:r>
        <w:t xml:space="preserve"> in </w:t>
      </w:r>
      <w:proofErr w:type="spellStart"/>
      <w:r>
        <w:t>mainstream</w:t>
      </w:r>
      <w:proofErr w:type="spellEnd"/>
      <w:r>
        <w:t xml:space="preserve"> </w:t>
      </w:r>
      <w:proofErr w:type="spellStart"/>
      <w:r>
        <w:t>political</w:t>
      </w:r>
      <w:proofErr w:type="spellEnd"/>
      <w:r>
        <w:t xml:space="preserve"> science </w:t>
      </w:r>
      <w:proofErr w:type="spellStart"/>
      <w:r>
        <w:t>called</w:t>
      </w:r>
      <w:proofErr w:type="spellEnd"/>
      <w:r>
        <w:t xml:space="preserve"> “de-</w:t>
      </w:r>
      <w:proofErr w:type="spellStart"/>
      <w:r>
        <w:t>alignment</w:t>
      </w:r>
      <w:proofErr w:type="spellEnd"/>
      <w:r>
        <w:t xml:space="preserve">” </w:t>
      </w:r>
      <w:proofErr w:type="spellStart"/>
      <w:r>
        <w:t>that</w:t>
      </w:r>
      <w:proofErr w:type="spellEnd"/>
      <w:r>
        <w:t xml:space="preserve"> </w:t>
      </w:r>
      <w:proofErr w:type="spellStart"/>
      <w:r>
        <w:t>said</w:t>
      </w:r>
      <w:proofErr w:type="spellEnd"/>
      <w:r>
        <w:t xml:space="preserve"> </w:t>
      </w:r>
      <w:proofErr w:type="spellStart"/>
      <w:r>
        <w:t>voters</w:t>
      </w:r>
      <w:proofErr w:type="spellEnd"/>
      <w:r>
        <w:t xml:space="preserve"> </w:t>
      </w:r>
      <w:proofErr w:type="spellStart"/>
      <w:r>
        <w:t>were</w:t>
      </w:r>
      <w:proofErr w:type="spellEnd"/>
      <w:r>
        <w:t xml:space="preserve"> </w:t>
      </w:r>
      <w:proofErr w:type="spellStart"/>
      <w:r>
        <w:t>divided</w:t>
      </w:r>
      <w:proofErr w:type="spellEnd"/>
      <w:r>
        <w:t xml:space="preserve"> by </w:t>
      </w:r>
      <w:proofErr w:type="spellStart"/>
      <w:r>
        <w:t>either</w:t>
      </w:r>
      <w:proofErr w:type="spellEnd"/>
      <w:r>
        <w:t xml:space="preserve"> </w:t>
      </w:r>
      <w:proofErr w:type="spellStart"/>
      <w:r>
        <w:t>economic</w:t>
      </w:r>
      <w:proofErr w:type="spellEnd"/>
      <w:r>
        <w:t xml:space="preserve"> redistribution </w:t>
      </w:r>
      <w:r>
        <w:rPr>
          <w:i/>
          <w:iCs/>
        </w:rPr>
        <w:t>or</w:t>
      </w:r>
      <w:r>
        <w:t xml:space="preserve"> “cultural issues” (</w:t>
      </w:r>
      <w:proofErr w:type="spellStart"/>
      <w:r>
        <w:t>e.g</w:t>
      </w:r>
      <w:proofErr w:type="spellEnd"/>
      <w:r>
        <w:t xml:space="preserve">. gay </w:t>
      </w:r>
      <w:proofErr w:type="spellStart"/>
      <w:r>
        <w:t>rights</w:t>
      </w:r>
      <w:proofErr w:type="spellEnd"/>
      <w:r>
        <w:t xml:space="preserve">, </w:t>
      </w:r>
      <w:proofErr w:type="spellStart"/>
      <w:r>
        <w:t>feminism</w:t>
      </w:r>
      <w:proofErr w:type="spellEnd"/>
      <w:r>
        <w:t xml:space="preserve">). </w:t>
      </w:r>
      <w:proofErr w:type="spellStart"/>
      <w:r>
        <w:t>Based</w:t>
      </w:r>
      <w:proofErr w:type="spellEnd"/>
      <w:r>
        <w:t xml:space="preserve"> on </w:t>
      </w:r>
      <w:proofErr w:type="spellStart"/>
      <w:r>
        <w:t>this</w:t>
      </w:r>
      <w:proofErr w:type="spellEnd"/>
      <w:r>
        <w:t xml:space="preserve">, Terra Nova </w:t>
      </w:r>
      <w:proofErr w:type="spellStart"/>
      <w:r>
        <w:t>calculated</w:t>
      </w:r>
      <w:proofErr w:type="spellEnd"/>
      <w:r>
        <w:t xml:space="preserve"> </w:t>
      </w:r>
      <w:proofErr w:type="spellStart"/>
      <w:r>
        <w:t>that</w:t>
      </w:r>
      <w:proofErr w:type="spellEnd"/>
      <w:r>
        <w:t xml:space="preserve"> global </w:t>
      </w:r>
      <w:proofErr w:type="spellStart"/>
      <w:r>
        <w:t>markets</w:t>
      </w:r>
      <w:proofErr w:type="spellEnd"/>
      <w:r>
        <w:t xml:space="preserve"> have made </w:t>
      </w:r>
      <w:proofErr w:type="spellStart"/>
      <w:r>
        <w:t>economic</w:t>
      </w:r>
      <w:proofErr w:type="spellEnd"/>
      <w:r>
        <w:t xml:space="preserve"> </w:t>
      </w:r>
      <w:proofErr w:type="spellStart"/>
      <w:r>
        <w:t>security</w:t>
      </w:r>
      <w:proofErr w:type="spellEnd"/>
      <w:r>
        <w:t xml:space="preserve"> impossible to </w:t>
      </w:r>
      <w:proofErr w:type="spellStart"/>
      <w:r>
        <w:t>satisfy</w:t>
      </w:r>
      <w:proofErr w:type="spellEnd"/>
      <w:r>
        <w:t xml:space="preserve"> and the </w:t>
      </w:r>
      <w:proofErr w:type="spellStart"/>
      <w:r>
        <w:t>working</w:t>
      </w:r>
      <w:proofErr w:type="spellEnd"/>
      <w:r>
        <w:t xml:space="preserve"> class </w:t>
      </w:r>
      <w:proofErr w:type="spellStart"/>
      <w:r>
        <w:t>were</w:t>
      </w:r>
      <w:proofErr w:type="spellEnd"/>
      <w:r>
        <w:t xml:space="preserve"> </w:t>
      </w:r>
      <w:proofErr w:type="spellStart"/>
      <w:r>
        <w:t>too</w:t>
      </w:r>
      <w:proofErr w:type="spellEnd"/>
      <w:r>
        <w:t xml:space="preserve"> </w:t>
      </w:r>
      <w:proofErr w:type="spellStart"/>
      <w:r>
        <w:t>culturally</w:t>
      </w:r>
      <w:proofErr w:type="spellEnd"/>
      <w:r>
        <w:t xml:space="preserve"> conservative to </w:t>
      </w:r>
      <w:proofErr w:type="spellStart"/>
      <w:r>
        <w:t>be</w:t>
      </w:r>
      <w:proofErr w:type="spellEnd"/>
      <w:r>
        <w:t xml:space="preserve"> </w:t>
      </w:r>
      <w:proofErr w:type="spellStart"/>
      <w:r>
        <w:t>saved</w:t>
      </w:r>
      <w:proofErr w:type="spellEnd"/>
      <w:r>
        <w:t xml:space="preserve">. </w:t>
      </w:r>
    </w:p>
    <w:p w:rsidR="00E964C9" w:rsidRDefault="00E964C9" w:rsidP="00E22935">
      <w:pPr>
        <w:pStyle w:val="Corps"/>
      </w:pPr>
      <w:r>
        <w:lastRenderedPageBreak/>
        <w:t xml:space="preserve">The </w:t>
      </w:r>
      <w:proofErr w:type="spellStart"/>
      <w:r>
        <w:t>problem</w:t>
      </w:r>
      <w:proofErr w:type="spellEnd"/>
      <w:r>
        <w:t xml:space="preserve"> </w:t>
      </w:r>
      <w:proofErr w:type="spellStart"/>
      <w:r>
        <w:t>with</w:t>
      </w:r>
      <w:proofErr w:type="spellEnd"/>
      <w:r>
        <w:t xml:space="preserve"> </w:t>
      </w:r>
      <w:proofErr w:type="spellStart"/>
      <w:r>
        <w:t>this</w:t>
      </w:r>
      <w:proofErr w:type="spellEnd"/>
      <w:r>
        <w:t xml:space="preserve"> </w:t>
      </w:r>
      <w:proofErr w:type="spellStart"/>
      <w:r>
        <w:t>tradeoff</w:t>
      </w:r>
      <w:proofErr w:type="spellEnd"/>
      <w:r>
        <w:t xml:space="preserve"> </w:t>
      </w:r>
      <w:proofErr w:type="spellStart"/>
      <w:r>
        <w:t>between</w:t>
      </w:r>
      <w:proofErr w:type="spellEnd"/>
      <w:r>
        <w:t xml:space="preserve"> </w:t>
      </w:r>
      <w:proofErr w:type="spellStart"/>
      <w:r>
        <w:t>economic</w:t>
      </w:r>
      <w:proofErr w:type="spellEnd"/>
      <w:r>
        <w:t xml:space="preserve"> </w:t>
      </w:r>
      <w:proofErr w:type="spellStart"/>
      <w:r>
        <w:t>security</w:t>
      </w:r>
      <w:proofErr w:type="spellEnd"/>
      <w:r>
        <w:t xml:space="preserve"> and cultural </w:t>
      </w:r>
      <w:proofErr w:type="spellStart"/>
      <w:r>
        <w:t>liberalism</w:t>
      </w:r>
      <w:proofErr w:type="spellEnd"/>
      <w:r>
        <w:t xml:space="preserve"> </w:t>
      </w:r>
      <w:proofErr w:type="spellStart"/>
      <w:r>
        <w:t>is</w:t>
      </w:r>
      <w:proofErr w:type="spellEnd"/>
      <w:r>
        <w:t xml:space="preserve"> </w:t>
      </w:r>
      <w:proofErr w:type="spellStart"/>
      <w:r>
        <w:t>that</w:t>
      </w:r>
      <w:proofErr w:type="spellEnd"/>
      <w:r>
        <w:t xml:space="preserve"> </w:t>
      </w:r>
      <w:proofErr w:type="spellStart"/>
      <w:r>
        <w:t>it’s</w:t>
      </w:r>
      <w:proofErr w:type="spellEnd"/>
      <w:r>
        <w:t xml:space="preserve"> </w:t>
      </w:r>
      <w:proofErr w:type="spellStart"/>
      <w:r>
        <w:t>highly</w:t>
      </w:r>
      <w:proofErr w:type="spellEnd"/>
      <w:r>
        <w:t xml:space="preserve"> </w:t>
      </w:r>
      <w:proofErr w:type="spellStart"/>
      <w:r>
        <w:t>simplistic</w:t>
      </w:r>
      <w:proofErr w:type="spellEnd"/>
      <w:r>
        <w:t xml:space="preserve"> at best and </w:t>
      </w:r>
      <w:proofErr w:type="spellStart"/>
      <w:r>
        <w:t>unfounded</w:t>
      </w:r>
      <w:proofErr w:type="spellEnd"/>
      <w:r>
        <w:t xml:space="preserve"> at </w:t>
      </w:r>
      <w:proofErr w:type="spellStart"/>
      <w:r>
        <w:t>worst</w:t>
      </w:r>
      <w:proofErr w:type="spellEnd"/>
      <w:r>
        <w:t xml:space="preserve">. </w:t>
      </w:r>
      <w:proofErr w:type="spellStart"/>
      <w:r>
        <w:t>Amable</w:t>
      </w:r>
      <w:proofErr w:type="spellEnd"/>
      <w:r>
        <w:t xml:space="preserve"> shows </w:t>
      </w:r>
      <w:proofErr w:type="spellStart"/>
      <w:r>
        <w:t>with</w:t>
      </w:r>
      <w:proofErr w:type="spellEnd"/>
      <w:r>
        <w:t xml:space="preserve"> </w:t>
      </w:r>
      <w:proofErr w:type="spellStart"/>
      <w:r>
        <w:t>statistical</w:t>
      </w:r>
      <w:proofErr w:type="spellEnd"/>
      <w:r>
        <w:t xml:space="preserve"> </w:t>
      </w:r>
      <w:proofErr w:type="spellStart"/>
      <w:r>
        <w:t>results</w:t>
      </w:r>
      <w:proofErr w:type="spellEnd"/>
      <w:r>
        <w:t xml:space="preserve"> </w:t>
      </w:r>
      <w:proofErr w:type="spellStart"/>
      <w:r>
        <w:t>from</w:t>
      </w:r>
      <w:proofErr w:type="spellEnd"/>
      <w:r>
        <w:t xml:space="preserve"> the 2012 </w:t>
      </w:r>
      <w:proofErr w:type="spellStart"/>
      <w:r>
        <w:t>electoral</w:t>
      </w:r>
      <w:proofErr w:type="spellEnd"/>
      <w:r>
        <w:t xml:space="preserve"> </w:t>
      </w:r>
      <w:proofErr w:type="spellStart"/>
      <w:r>
        <w:t>survey</w:t>
      </w:r>
      <w:proofErr w:type="spellEnd"/>
      <w:r>
        <w:t xml:space="preserve"> </w:t>
      </w:r>
      <w:proofErr w:type="spellStart"/>
      <w:r>
        <w:t>that</w:t>
      </w:r>
      <w:proofErr w:type="spellEnd"/>
      <w:r>
        <w:t xml:space="preserve"> FN voter </w:t>
      </w:r>
      <w:proofErr w:type="spellStart"/>
      <w:r>
        <w:t>preferences</w:t>
      </w:r>
      <w:proofErr w:type="spellEnd"/>
      <w:r>
        <w:t xml:space="preserve"> are </w:t>
      </w:r>
      <w:proofErr w:type="spellStart"/>
      <w:r>
        <w:t>completely</w:t>
      </w:r>
      <w:proofErr w:type="spellEnd"/>
      <w:r>
        <w:t xml:space="preserve"> in-</w:t>
      </w:r>
      <w:proofErr w:type="spellStart"/>
      <w:r>
        <w:t>sync</w:t>
      </w:r>
      <w:proofErr w:type="spellEnd"/>
      <w:r>
        <w:t xml:space="preserve"> </w:t>
      </w:r>
      <w:proofErr w:type="spellStart"/>
      <w:r>
        <w:t>with</w:t>
      </w:r>
      <w:proofErr w:type="spellEnd"/>
      <w:r>
        <w:t xml:space="preserve"> right-</w:t>
      </w:r>
      <w:proofErr w:type="spellStart"/>
      <w:r>
        <w:t>wing</w:t>
      </w:r>
      <w:proofErr w:type="spellEnd"/>
      <w:r>
        <w:t xml:space="preserve"> </w:t>
      </w:r>
      <w:proofErr w:type="spellStart"/>
      <w:r>
        <w:t>economic</w:t>
      </w:r>
      <w:proofErr w:type="spellEnd"/>
      <w:r>
        <w:t xml:space="preserve"> </w:t>
      </w:r>
      <w:proofErr w:type="spellStart"/>
      <w:r>
        <w:t>policies</w:t>
      </w:r>
      <w:proofErr w:type="spellEnd"/>
      <w:r>
        <w:t xml:space="preserve">. </w:t>
      </w:r>
      <w:proofErr w:type="spellStart"/>
      <w:r>
        <w:t>They</w:t>
      </w:r>
      <w:proofErr w:type="spellEnd"/>
      <w:r>
        <w:t xml:space="preserve"> are </w:t>
      </w:r>
      <w:proofErr w:type="spellStart"/>
      <w:r>
        <w:t>strongly</w:t>
      </w:r>
      <w:proofErr w:type="spellEnd"/>
      <w:r>
        <w:t xml:space="preserve"> </w:t>
      </w:r>
      <w:proofErr w:type="spellStart"/>
      <w:r>
        <w:t>opposed</w:t>
      </w:r>
      <w:proofErr w:type="spellEnd"/>
      <w:r>
        <w:t xml:space="preserve"> to </w:t>
      </w:r>
      <w:proofErr w:type="spellStart"/>
      <w:r>
        <w:t>nationalization</w:t>
      </w:r>
      <w:proofErr w:type="spellEnd"/>
      <w:r>
        <w:t xml:space="preserve">, </w:t>
      </w:r>
      <w:proofErr w:type="spellStart"/>
      <w:r>
        <w:t>less</w:t>
      </w:r>
      <w:proofErr w:type="spellEnd"/>
      <w:r>
        <w:t xml:space="preserve"> </w:t>
      </w:r>
      <w:proofErr w:type="spellStart"/>
      <w:r>
        <w:t>likely</w:t>
      </w:r>
      <w:proofErr w:type="spellEnd"/>
      <w:r>
        <w:t xml:space="preserve"> to </w:t>
      </w:r>
      <w:proofErr w:type="spellStart"/>
      <w:r>
        <w:t>believe</w:t>
      </w:r>
      <w:proofErr w:type="spellEnd"/>
      <w:r>
        <w:t xml:space="preserve"> people are </w:t>
      </w:r>
      <w:proofErr w:type="spellStart"/>
      <w:r>
        <w:t>unemployed</w:t>
      </w:r>
      <w:proofErr w:type="spellEnd"/>
      <w:r>
        <w:t xml:space="preserve"> for structural </w:t>
      </w:r>
      <w:proofErr w:type="spellStart"/>
      <w:r>
        <w:t>reasons</w:t>
      </w:r>
      <w:proofErr w:type="spellEnd"/>
      <w:r>
        <w:t xml:space="preserve">, and </w:t>
      </w:r>
      <w:proofErr w:type="spellStart"/>
      <w:r>
        <w:t>less</w:t>
      </w:r>
      <w:proofErr w:type="spellEnd"/>
      <w:r>
        <w:t xml:space="preserve"> </w:t>
      </w:r>
      <w:proofErr w:type="spellStart"/>
      <w:r>
        <w:t>likely</w:t>
      </w:r>
      <w:proofErr w:type="spellEnd"/>
      <w:r>
        <w:t xml:space="preserve"> to </w:t>
      </w:r>
      <w:proofErr w:type="spellStart"/>
      <w:r>
        <w:t>think</w:t>
      </w:r>
      <w:proofErr w:type="spellEnd"/>
      <w:r>
        <w:t xml:space="preserve"> the </w:t>
      </w:r>
      <w:proofErr w:type="spellStart"/>
      <w:r>
        <w:t>government</w:t>
      </w:r>
      <w:proofErr w:type="spellEnd"/>
      <w:r>
        <w:t xml:space="preserve"> </w:t>
      </w:r>
      <w:proofErr w:type="spellStart"/>
      <w:r>
        <w:t>should</w:t>
      </w:r>
      <w:proofErr w:type="spellEnd"/>
      <w:r>
        <w:t xml:space="preserve"> </w:t>
      </w:r>
      <w:proofErr w:type="spellStart"/>
      <w:r>
        <w:t>be</w:t>
      </w:r>
      <w:proofErr w:type="spellEnd"/>
      <w:r>
        <w:t xml:space="preserve"> </w:t>
      </w:r>
      <w:proofErr w:type="spellStart"/>
      <w:r>
        <w:t>focused</w:t>
      </w:r>
      <w:proofErr w:type="spellEnd"/>
      <w:r>
        <w:t xml:space="preserve"> on </w:t>
      </w:r>
      <w:proofErr w:type="spellStart"/>
      <w:r>
        <w:t>reducing</w:t>
      </w:r>
      <w:proofErr w:type="spellEnd"/>
      <w:r>
        <w:t xml:space="preserve"> </w:t>
      </w:r>
      <w:proofErr w:type="spellStart"/>
      <w:r>
        <w:t>inequality</w:t>
      </w:r>
      <w:proofErr w:type="spellEnd"/>
      <w:r>
        <w:t xml:space="preserve">. In </w:t>
      </w:r>
      <w:proofErr w:type="spellStart"/>
      <w:r>
        <w:t>fact</w:t>
      </w:r>
      <w:proofErr w:type="spellEnd"/>
      <w:r>
        <w:t xml:space="preserve">, by </w:t>
      </w:r>
      <w:proofErr w:type="spellStart"/>
      <w:r>
        <w:t>these</w:t>
      </w:r>
      <w:proofErr w:type="spellEnd"/>
      <w:r>
        <w:t xml:space="preserve"> </w:t>
      </w:r>
      <w:proofErr w:type="spellStart"/>
      <w:r>
        <w:t>measures</w:t>
      </w:r>
      <w:proofErr w:type="spellEnd"/>
      <w:r>
        <w:t xml:space="preserve">, the </w:t>
      </w:r>
      <w:proofErr w:type="spellStart"/>
      <w:r>
        <w:t>only</w:t>
      </w:r>
      <w:proofErr w:type="spellEnd"/>
      <w:r>
        <w:t xml:space="preserve"> </w:t>
      </w:r>
      <w:proofErr w:type="spellStart"/>
      <w:r>
        <w:t>thing</w:t>
      </w:r>
      <w:proofErr w:type="spellEnd"/>
      <w:r>
        <w:t xml:space="preserve"> </w:t>
      </w:r>
      <w:proofErr w:type="spellStart"/>
      <w:r>
        <w:t>that</w:t>
      </w:r>
      <w:proofErr w:type="spellEnd"/>
      <w:r>
        <w:t xml:space="preserve"> </w:t>
      </w:r>
      <w:proofErr w:type="spellStart"/>
      <w:r>
        <w:t>separates</w:t>
      </w:r>
      <w:proofErr w:type="spellEnd"/>
      <w:r>
        <w:t xml:space="preserve"> FN </w:t>
      </w:r>
      <w:proofErr w:type="spellStart"/>
      <w:r>
        <w:t>voters</w:t>
      </w:r>
      <w:proofErr w:type="spellEnd"/>
      <w:r>
        <w:t xml:space="preserve"> </w:t>
      </w:r>
      <w:proofErr w:type="spellStart"/>
      <w:r>
        <w:t>from</w:t>
      </w:r>
      <w:proofErr w:type="spellEnd"/>
      <w:r>
        <w:t xml:space="preserve"> the right of center, Union for a </w:t>
      </w:r>
      <w:proofErr w:type="spellStart"/>
      <w:r>
        <w:t>Popular</w:t>
      </w:r>
      <w:proofErr w:type="spellEnd"/>
      <w:r>
        <w:t xml:space="preserve"> </w:t>
      </w:r>
      <w:proofErr w:type="spellStart"/>
      <w:r>
        <w:t>Movement</w:t>
      </w:r>
      <w:proofErr w:type="spellEnd"/>
      <w:r>
        <w:t xml:space="preserve"> (UMP), </w:t>
      </w:r>
      <w:proofErr w:type="spellStart"/>
      <w:r>
        <w:t>is</w:t>
      </w:r>
      <w:proofErr w:type="spellEnd"/>
      <w:r>
        <w:t xml:space="preserve"> </w:t>
      </w:r>
      <w:proofErr w:type="spellStart"/>
      <w:r>
        <w:t>that</w:t>
      </w:r>
      <w:proofErr w:type="spellEnd"/>
      <w:r>
        <w:t xml:space="preserve"> </w:t>
      </w:r>
      <w:proofErr w:type="spellStart"/>
      <w:r>
        <w:t>they</w:t>
      </w:r>
      <w:proofErr w:type="spellEnd"/>
      <w:r>
        <w:t xml:space="preserve"> are more </w:t>
      </w:r>
      <w:proofErr w:type="spellStart"/>
      <w:r>
        <w:t>likely</w:t>
      </w:r>
      <w:proofErr w:type="spellEnd"/>
      <w:r>
        <w:t xml:space="preserve"> to </w:t>
      </w:r>
      <w:proofErr w:type="spellStart"/>
      <w:r>
        <w:t>believe</w:t>
      </w:r>
      <w:proofErr w:type="spellEnd"/>
      <w:r>
        <w:t xml:space="preserve"> </w:t>
      </w:r>
      <w:proofErr w:type="spellStart"/>
      <w:r>
        <w:t>there</w:t>
      </w:r>
      <w:proofErr w:type="spellEnd"/>
      <w:r>
        <w:t xml:space="preserve"> are </w:t>
      </w:r>
      <w:proofErr w:type="spellStart"/>
      <w:r>
        <w:t>too</w:t>
      </w:r>
      <w:proofErr w:type="spellEnd"/>
      <w:r>
        <w:t xml:space="preserve"> </w:t>
      </w:r>
      <w:proofErr w:type="spellStart"/>
      <w:r>
        <w:t>many</w:t>
      </w:r>
      <w:proofErr w:type="spellEnd"/>
      <w:r>
        <w:t xml:space="preserve"> immigrants in France (pp. 198-203).</w:t>
      </w:r>
    </w:p>
    <w:p w:rsidR="00E964C9" w:rsidRDefault="00E964C9" w:rsidP="00E22935">
      <w:pPr>
        <w:pStyle w:val="Corps"/>
      </w:pPr>
      <w:r>
        <w:t xml:space="preserve">The PS </w:t>
      </w:r>
      <w:proofErr w:type="spellStart"/>
      <w:r>
        <w:t>nonetheless</w:t>
      </w:r>
      <w:proofErr w:type="spellEnd"/>
      <w:r>
        <w:t xml:space="preserve"> </w:t>
      </w:r>
      <w:proofErr w:type="spellStart"/>
      <w:r>
        <w:t>moved</w:t>
      </w:r>
      <w:proofErr w:type="spellEnd"/>
      <w:r>
        <w:t xml:space="preserve"> on </w:t>
      </w:r>
      <w:proofErr w:type="spellStart"/>
      <w:r>
        <w:t>from</w:t>
      </w:r>
      <w:proofErr w:type="spellEnd"/>
      <w:r>
        <w:t xml:space="preserve"> </w:t>
      </w:r>
      <w:proofErr w:type="spellStart"/>
      <w:r>
        <w:t>their</w:t>
      </w:r>
      <w:proofErr w:type="spellEnd"/>
      <w:r>
        <w:t xml:space="preserve"> </w:t>
      </w:r>
      <w:proofErr w:type="spellStart"/>
      <w:r>
        <w:t>traditional</w:t>
      </w:r>
      <w:proofErr w:type="spellEnd"/>
      <w:r>
        <w:t xml:space="preserve"> base and </w:t>
      </w:r>
      <w:proofErr w:type="spellStart"/>
      <w:r>
        <w:t>their</w:t>
      </w:r>
      <w:proofErr w:type="spellEnd"/>
      <w:r>
        <w:t xml:space="preserve"> </w:t>
      </w:r>
      <w:proofErr w:type="spellStart"/>
      <w:r>
        <w:t>preferences</w:t>
      </w:r>
      <w:proofErr w:type="spellEnd"/>
      <w:r>
        <w:t xml:space="preserve"> </w:t>
      </w:r>
      <w:proofErr w:type="spellStart"/>
      <w:r>
        <w:t>were</w:t>
      </w:r>
      <w:proofErr w:type="spellEnd"/>
      <w:r>
        <w:t xml:space="preserve"> no longer </w:t>
      </w:r>
      <w:proofErr w:type="spellStart"/>
      <w:r>
        <w:t>hidden</w:t>
      </w:r>
      <w:proofErr w:type="spellEnd"/>
      <w:r>
        <w:t xml:space="preserve"> or </w:t>
      </w:r>
      <w:proofErr w:type="spellStart"/>
      <w:r>
        <w:t>subtle</w:t>
      </w:r>
      <w:proofErr w:type="spellEnd"/>
      <w:r>
        <w:t xml:space="preserve">. This </w:t>
      </w:r>
      <w:proofErr w:type="spellStart"/>
      <w:r>
        <w:t>was</w:t>
      </w:r>
      <w:proofErr w:type="spellEnd"/>
      <w:r>
        <w:t xml:space="preserve"> </w:t>
      </w:r>
      <w:proofErr w:type="spellStart"/>
      <w:r>
        <w:t>clear</w:t>
      </w:r>
      <w:proofErr w:type="spellEnd"/>
      <w:r>
        <w:t xml:space="preserve"> </w:t>
      </w:r>
      <w:proofErr w:type="spellStart"/>
      <w:r>
        <w:t>with</w:t>
      </w:r>
      <w:proofErr w:type="spellEnd"/>
      <w:r>
        <w:t xml:space="preserve"> the El </w:t>
      </w:r>
      <w:proofErr w:type="spellStart"/>
      <w:r>
        <w:t>Khomri</w:t>
      </w:r>
      <w:proofErr w:type="spellEnd"/>
      <w:r>
        <w:t xml:space="preserve"> </w:t>
      </w:r>
      <w:proofErr w:type="spellStart"/>
      <w:r>
        <w:t>labor</w:t>
      </w:r>
      <w:proofErr w:type="spellEnd"/>
      <w:r>
        <w:t xml:space="preserve"> </w:t>
      </w:r>
      <w:proofErr w:type="spellStart"/>
      <w:r>
        <w:t>law</w:t>
      </w:r>
      <w:proofErr w:type="spellEnd"/>
      <w:r>
        <w:t xml:space="preserve"> </w:t>
      </w:r>
      <w:proofErr w:type="spellStart"/>
      <w:r>
        <w:t>which</w:t>
      </w:r>
      <w:proofErr w:type="spellEnd"/>
      <w:r>
        <w:t xml:space="preserve"> </w:t>
      </w:r>
      <w:proofErr w:type="spellStart"/>
      <w:r>
        <w:t>imposed</w:t>
      </w:r>
      <w:proofErr w:type="spellEnd"/>
      <w:r>
        <w:t xml:space="preserve"> </w:t>
      </w:r>
      <w:proofErr w:type="spellStart"/>
      <w:r>
        <w:t>sweeping</w:t>
      </w:r>
      <w:proofErr w:type="spellEnd"/>
      <w:r>
        <w:t xml:space="preserve"> </w:t>
      </w:r>
      <w:proofErr w:type="spellStart"/>
      <w:r>
        <w:t>labor</w:t>
      </w:r>
      <w:proofErr w:type="spellEnd"/>
      <w:r>
        <w:t xml:space="preserve"> </w:t>
      </w:r>
      <w:proofErr w:type="spellStart"/>
      <w:r>
        <w:t>market</w:t>
      </w:r>
      <w:proofErr w:type="spellEnd"/>
      <w:r>
        <w:t xml:space="preserve"> </w:t>
      </w:r>
      <w:proofErr w:type="spellStart"/>
      <w:r>
        <w:t>flexibility</w:t>
      </w:r>
      <w:proofErr w:type="spellEnd"/>
      <w:r>
        <w:t xml:space="preserve">. In </w:t>
      </w:r>
      <w:proofErr w:type="spellStart"/>
      <w:r>
        <w:t>Amable</w:t>
      </w:r>
      <w:proofErr w:type="spellEnd"/>
      <w:r>
        <w:t xml:space="preserve"> </w:t>
      </w:r>
      <w:proofErr w:type="spellStart"/>
      <w:r>
        <w:t>words</w:t>
      </w:r>
      <w:proofErr w:type="spellEnd"/>
      <w:r>
        <w:t xml:space="preserve">, the </w:t>
      </w:r>
      <w:proofErr w:type="spellStart"/>
      <w:r>
        <w:t>law</w:t>
      </w:r>
      <w:proofErr w:type="spellEnd"/>
      <w:r>
        <w:t xml:space="preserve"> “</w:t>
      </w:r>
      <w:proofErr w:type="spellStart"/>
      <w:r>
        <w:t>went</w:t>
      </w:r>
      <w:proofErr w:type="spellEnd"/>
      <w:r>
        <w:t xml:space="preserve"> </w:t>
      </w:r>
      <w:proofErr w:type="spellStart"/>
      <w:r>
        <w:t>beyond</w:t>
      </w:r>
      <w:proofErr w:type="spellEnd"/>
      <w:r>
        <w:t xml:space="preserve"> </w:t>
      </w:r>
      <w:proofErr w:type="spellStart"/>
      <w:r>
        <w:t>what</w:t>
      </w:r>
      <w:proofErr w:type="spellEnd"/>
      <w:r>
        <w:t xml:space="preserve"> the right </w:t>
      </w:r>
      <w:proofErr w:type="spellStart"/>
      <w:r>
        <w:t>governments</w:t>
      </w:r>
      <w:proofErr w:type="spellEnd"/>
      <w:r>
        <w:t xml:space="preserve"> </w:t>
      </w:r>
      <w:proofErr w:type="spellStart"/>
      <w:r>
        <w:t>had</w:t>
      </w:r>
      <w:proofErr w:type="spellEnd"/>
      <w:r>
        <w:t xml:space="preserve"> </w:t>
      </w:r>
      <w:proofErr w:type="spellStart"/>
      <w:r>
        <w:t>even</w:t>
      </w:r>
      <w:proofErr w:type="spellEnd"/>
      <w:r>
        <w:t xml:space="preserve"> </w:t>
      </w:r>
      <w:proofErr w:type="spellStart"/>
      <w:r>
        <w:t>simply</w:t>
      </w:r>
      <w:proofErr w:type="spellEnd"/>
      <w:r>
        <w:t xml:space="preserve"> </w:t>
      </w:r>
      <w:proofErr w:type="spellStart"/>
      <w:r>
        <w:t>envisaged</w:t>
      </w:r>
      <w:proofErr w:type="spellEnd"/>
      <w:r>
        <w:t xml:space="preserve"> </w:t>
      </w:r>
      <w:proofErr w:type="spellStart"/>
      <w:r>
        <w:t>doing</w:t>
      </w:r>
      <w:proofErr w:type="spellEnd"/>
      <w:r>
        <w:t xml:space="preserve"> over the </w:t>
      </w:r>
      <w:proofErr w:type="spellStart"/>
      <w:r>
        <w:t>past</w:t>
      </w:r>
      <w:proofErr w:type="spellEnd"/>
      <w:r>
        <w:t xml:space="preserve"> four </w:t>
      </w:r>
      <w:proofErr w:type="spellStart"/>
      <w:r>
        <w:t>decades</w:t>
      </w:r>
      <w:proofErr w:type="spellEnd"/>
      <w:r>
        <w:t xml:space="preserve">” </w:t>
      </w:r>
      <w:proofErr w:type="spellStart"/>
      <w:r>
        <w:t>making</w:t>
      </w:r>
      <w:proofErr w:type="spellEnd"/>
      <w:r>
        <w:t xml:space="preserve"> </w:t>
      </w:r>
      <w:proofErr w:type="spellStart"/>
      <w:r>
        <w:t>it</w:t>
      </w:r>
      <w:proofErr w:type="spellEnd"/>
      <w:r>
        <w:t xml:space="preserve"> “the </w:t>
      </w:r>
      <w:proofErr w:type="spellStart"/>
      <w:r>
        <w:t>most</w:t>
      </w:r>
      <w:proofErr w:type="spellEnd"/>
      <w:r>
        <w:t xml:space="preserve"> important </w:t>
      </w:r>
      <w:proofErr w:type="spellStart"/>
      <w:r>
        <w:t>attack</w:t>
      </w:r>
      <w:proofErr w:type="spellEnd"/>
      <w:r>
        <w:t xml:space="preserve"> on </w:t>
      </w:r>
      <w:proofErr w:type="spellStart"/>
      <w:r>
        <w:t>employment</w:t>
      </w:r>
      <w:proofErr w:type="spellEnd"/>
      <w:r>
        <w:t xml:space="preserve"> protections </w:t>
      </w:r>
      <w:proofErr w:type="spellStart"/>
      <w:r>
        <w:t>ever</w:t>
      </w:r>
      <w:proofErr w:type="spellEnd"/>
      <w:r>
        <w:t xml:space="preserve">” (p. 228). The bill </w:t>
      </w:r>
      <w:proofErr w:type="spellStart"/>
      <w:r>
        <w:t>lacked</w:t>
      </w:r>
      <w:proofErr w:type="spellEnd"/>
      <w:r>
        <w:t xml:space="preserve"> support not </w:t>
      </w:r>
      <w:proofErr w:type="spellStart"/>
      <w:r>
        <w:t>only</w:t>
      </w:r>
      <w:proofErr w:type="spellEnd"/>
      <w:r>
        <w:t xml:space="preserve"> by the public but </w:t>
      </w:r>
      <w:proofErr w:type="spellStart"/>
      <w:r>
        <w:t>deputies</w:t>
      </w:r>
      <w:proofErr w:type="spellEnd"/>
      <w:r>
        <w:t xml:space="preserve"> in </w:t>
      </w:r>
      <w:proofErr w:type="spellStart"/>
      <w:r>
        <w:t>Hollande’s</w:t>
      </w:r>
      <w:proofErr w:type="spellEnd"/>
      <w:r>
        <w:t xml:space="preserve"> </w:t>
      </w:r>
      <w:proofErr w:type="spellStart"/>
      <w:r>
        <w:t>own</w:t>
      </w:r>
      <w:proofErr w:type="spellEnd"/>
      <w:r>
        <w:t xml:space="preserve"> party and </w:t>
      </w:r>
      <w:proofErr w:type="spellStart"/>
      <w:r>
        <w:t>so</w:t>
      </w:r>
      <w:proofErr w:type="spellEnd"/>
      <w:r>
        <w:t xml:space="preserve"> </w:t>
      </w:r>
      <w:proofErr w:type="spellStart"/>
      <w:r>
        <w:t>had</w:t>
      </w:r>
      <w:proofErr w:type="spellEnd"/>
      <w:r>
        <w:t xml:space="preserve"> to </w:t>
      </w:r>
      <w:proofErr w:type="spellStart"/>
      <w:r>
        <w:t>be</w:t>
      </w:r>
      <w:proofErr w:type="spellEnd"/>
      <w:r>
        <w:t xml:space="preserve"> </w:t>
      </w:r>
      <w:proofErr w:type="spellStart"/>
      <w:r>
        <w:t>enacted</w:t>
      </w:r>
      <w:proofErr w:type="spellEnd"/>
      <w:r>
        <w:t xml:space="preserve"> </w:t>
      </w:r>
      <w:proofErr w:type="spellStart"/>
      <w:r>
        <w:t>through</w:t>
      </w:r>
      <w:proofErr w:type="spellEnd"/>
      <w:r>
        <w:t xml:space="preserve"> </w:t>
      </w:r>
      <w:proofErr w:type="spellStart"/>
      <w:r>
        <w:t>special</w:t>
      </w:r>
      <w:proofErr w:type="spellEnd"/>
      <w:r>
        <w:t xml:space="preserve"> </w:t>
      </w:r>
      <w:proofErr w:type="spellStart"/>
      <w:r>
        <w:t>constitutional</w:t>
      </w:r>
      <w:proofErr w:type="spellEnd"/>
      <w:r>
        <w:t xml:space="preserve"> </w:t>
      </w:r>
      <w:proofErr w:type="spellStart"/>
      <w:r>
        <w:t>powers</w:t>
      </w:r>
      <w:proofErr w:type="spellEnd"/>
      <w:r>
        <w:t xml:space="preserve">.  </w:t>
      </w:r>
    </w:p>
    <w:p w:rsidR="00E964C9" w:rsidRDefault="00E964C9" w:rsidP="00E22935">
      <w:pPr>
        <w:pStyle w:val="Corps"/>
      </w:pPr>
      <w:r>
        <w:t xml:space="preserve">By </w:t>
      </w:r>
      <w:proofErr w:type="spellStart"/>
      <w:r>
        <w:t>this</w:t>
      </w:r>
      <w:proofErr w:type="spellEnd"/>
      <w:r>
        <w:t xml:space="preserve"> time, </w:t>
      </w:r>
      <w:proofErr w:type="spellStart"/>
      <w:r>
        <w:t>however</w:t>
      </w:r>
      <w:proofErr w:type="spellEnd"/>
      <w:r>
        <w:t xml:space="preserve">, </w:t>
      </w:r>
      <w:proofErr w:type="spellStart"/>
      <w:r>
        <w:t>Amable</w:t>
      </w:r>
      <w:proofErr w:type="spellEnd"/>
      <w:r>
        <w:t xml:space="preserve"> argues the </w:t>
      </w:r>
      <w:r>
        <w:rPr>
          <w:i/>
          <w:iCs/>
        </w:rPr>
        <w:t>embourgeoisement</w:t>
      </w:r>
      <w:r>
        <w:t xml:space="preserve"> of the PS </w:t>
      </w:r>
      <w:proofErr w:type="spellStart"/>
      <w:r>
        <w:t>was</w:t>
      </w:r>
      <w:proofErr w:type="spellEnd"/>
      <w:r>
        <w:t xml:space="preserve"> </w:t>
      </w:r>
      <w:proofErr w:type="spellStart"/>
      <w:r>
        <w:t>complete</w:t>
      </w:r>
      <w:proofErr w:type="spellEnd"/>
      <w:r>
        <w:t xml:space="preserve">. </w:t>
      </w:r>
      <w:r w:rsidRPr="00E964C9">
        <w:rPr>
          <w:lang w:val="en-US"/>
        </w:rPr>
        <w:t>He cites figures showing that “high-skilled and intellectual professions” are 51% of party membership while blue collar or clerical workers make up 17%</w:t>
      </w:r>
      <w:r w:rsidRPr="00E964C9">
        <w:rPr>
          <w:lang w:val="en-US"/>
        </w:rPr>
        <w:t>—</w:t>
      </w:r>
      <w:r w:rsidRPr="00E964C9">
        <w:rPr>
          <w:lang w:val="en-US"/>
        </w:rPr>
        <w:t xml:space="preserve">figures that are an “almost perfect symmetric inverse of the French employed population” (p. 233). </w:t>
      </w:r>
      <w:proofErr w:type="spellStart"/>
      <w:r>
        <w:t>Amable</w:t>
      </w:r>
      <w:proofErr w:type="spellEnd"/>
      <w:r>
        <w:t xml:space="preserve"> argues </w:t>
      </w:r>
      <w:proofErr w:type="spellStart"/>
      <w:r>
        <w:t>this</w:t>
      </w:r>
      <w:proofErr w:type="spellEnd"/>
      <w:r>
        <w:t xml:space="preserve"> class </w:t>
      </w:r>
      <w:proofErr w:type="spellStart"/>
      <w:r>
        <w:t>constituency</w:t>
      </w:r>
      <w:proofErr w:type="spellEnd"/>
      <w:r>
        <w:t xml:space="preserve"> has </w:t>
      </w:r>
      <w:proofErr w:type="spellStart"/>
      <w:r>
        <w:t>produced</w:t>
      </w:r>
      <w:proofErr w:type="spellEnd"/>
      <w:r>
        <w:t xml:space="preserve"> a </w:t>
      </w:r>
      <w:proofErr w:type="spellStart"/>
      <w:r>
        <w:t>narrow</w:t>
      </w:r>
      <w:proofErr w:type="spellEnd"/>
      <w:r>
        <w:t xml:space="preserve"> set of </w:t>
      </w:r>
      <w:proofErr w:type="spellStart"/>
      <w:r>
        <w:t>political</w:t>
      </w:r>
      <w:proofErr w:type="spellEnd"/>
      <w:r>
        <w:t xml:space="preserve"> </w:t>
      </w:r>
      <w:proofErr w:type="spellStart"/>
      <w:r>
        <w:t>concerns</w:t>
      </w:r>
      <w:proofErr w:type="spellEnd"/>
      <w:r>
        <w:t xml:space="preserve"> and </w:t>
      </w:r>
      <w:proofErr w:type="spellStart"/>
      <w:r>
        <w:t>economic</w:t>
      </w:r>
      <w:proofErr w:type="spellEnd"/>
      <w:r>
        <w:t xml:space="preserve"> </w:t>
      </w:r>
      <w:proofErr w:type="spellStart"/>
      <w:r>
        <w:t>policies</w:t>
      </w:r>
      <w:proofErr w:type="spellEnd"/>
      <w:r>
        <w:t xml:space="preserve"> </w:t>
      </w:r>
      <w:proofErr w:type="spellStart"/>
      <w:r>
        <w:t>that</w:t>
      </w:r>
      <w:proofErr w:type="spellEnd"/>
      <w:r>
        <w:t xml:space="preserve"> are not meeting </w:t>
      </w:r>
      <w:proofErr w:type="spellStart"/>
      <w:r>
        <w:t>people’s</w:t>
      </w:r>
      <w:proofErr w:type="spellEnd"/>
      <w:r>
        <w:t xml:space="preserve"> expectations. Profits </w:t>
      </w:r>
      <w:proofErr w:type="spellStart"/>
      <w:r>
        <w:t>grew</w:t>
      </w:r>
      <w:proofErr w:type="spellEnd"/>
      <w:r>
        <w:t xml:space="preserve"> </w:t>
      </w:r>
      <w:proofErr w:type="spellStart"/>
      <w:r>
        <w:t>under</w:t>
      </w:r>
      <w:proofErr w:type="spellEnd"/>
      <w:r>
        <w:t xml:space="preserve"> Hollande, but </w:t>
      </w:r>
      <w:proofErr w:type="spellStart"/>
      <w:r>
        <w:t>investment</w:t>
      </w:r>
      <w:proofErr w:type="spellEnd"/>
      <w:r>
        <w:t xml:space="preserve"> and </w:t>
      </w:r>
      <w:proofErr w:type="spellStart"/>
      <w:r>
        <w:t>employment</w:t>
      </w:r>
      <w:proofErr w:type="spellEnd"/>
      <w:r>
        <w:t xml:space="preserve"> </w:t>
      </w:r>
      <w:proofErr w:type="spellStart"/>
      <w:r>
        <w:t>did</w:t>
      </w:r>
      <w:proofErr w:type="spellEnd"/>
      <w:r>
        <w:t xml:space="preserve"> not (pp. 224-5). This has </w:t>
      </w:r>
      <w:proofErr w:type="spellStart"/>
      <w:r>
        <w:t>only</w:t>
      </w:r>
      <w:proofErr w:type="spellEnd"/>
      <w:r>
        <w:t xml:space="preserve"> </w:t>
      </w:r>
      <w:proofErr w:type="spellStart"/>
      <w:r>
        <w:t>deepened</w:t>
      </w:r>
      <w:proofErr w:type="spellEnd"/>
      <w:r>
        <w:t xml:space="preserve"> the </w:t>
      </w:r>
      <w:proofErr w:type="spellStart"/>
      <w:r>
        <w:t>fragility</w:t>
      </w:r>
      <w:proofErr w:type="spellEnd"/>
      <w:r>
        <w:t xml:space="preserve"> of the </w:t>
      </w:r>
      <w:proofErr w:type="spellStart"/>
      <w:r>
        <w:t>political</w:t>
      </w:r>
      <w:proofErr w:type="spellEnd"/>
      <w:r>
        <w:t xml:space="preserve"> </w:t>
      </w:r>
      <w:proofErr w:type="spellStart"/>
      <w:r>
        <w:t>order</w:t>
      </w:r>
      <w:proofErr w:type="spellEnd"/>
      <w:r>
        <w:t xml:space="preserve">. </w:t>
      </w:r>
    </w:p>
    <w:p w:rsidR="00E22935" w:rsidRDefault="00E964C9" w:rsidP="00E22935">
      <w:pPr>
        <w:pStyle w:val="Corps"/>
      </w:pPr>
      <w:proofErr w:type="spellStart"/>
      <w:r>
        <w:t>Amable’s</w:t>
      </w:r>
      <w:proofErr w:type="spellEnd"/>
      <w:r>
        <w:t xml:space="preserve"> book </w:t>
      </w:r>
      <w:proofErr w:type="spellStart"/>
      <w:r>
        <w:t>expertly</w:t>
      </w:r>
      <w:proofErr w:type="spellEnd"/>
      <w:r>
        <w:t xml:space="preserve"> </w:t>
      </w:r>
      <w:proofErr w:type="spellStart"/>
      <w:r>
        <w:t>demystifies</w:t>
      </w:r>
      <w:proofErr w:type="spellEnd"/>
      <w:r>
        <w:t xml:space="preserve"> the French model and </w:t>
      </w:r>
      <w:proofErr w:type="spellStart"/>
      <w:r>
        <w:t>puts</w:t>
      </w:r>
      <w:proofErr w:type="spellEnd"/>
      <w:r>
        <w:t xml:space="preserve"> the </w:t>
      </w:r>
      <w:proofErr w:type="spellStart"/>
      <w:r>
        <w:t>current</w:t>
      </w:r>
      <w:proofErr w:type="spellEnd"/>
      <w:r>
        <w:t xml:space="preserve"> situation </w:t>
      </w:r>
      <w:proofErr w:type="spellStart"/>
      <w:r>
        <w:t>into</w:t>
      </w:r>
      <w:proofErr w:type="spellEnd"/>
      <w:r>
        <w:t xml:space="preserve"> </w:t>
      </w:r>
      <w:proofErr w:type="spellStart"/>
      <w:r>
        <w:t>sharp</w:t>
      </w:r>
      <w:proofErr w:type="spellEnd"/>
      <w:r>
        <w:t xml:space="preserve"> perspective. France has long been an </w:t>
      </w:r>
      <w:proofErr w:type="spellStart"/>
      <w:r>
        <w:t>advocate</w:t>
      </w:r>
      <w:proofErr w:type="spellEnd"/>
      <w:r>
        <w:t xml:space="preserve"> for </w:t>
      </w:r>
      <w:proofErr w:type="spellStart"/>
      <w:r>
        <w:t>supply</w:t>
      </w:r>
      <w:proofErr w:type="spellEnd"/>
      <w:r>
        <w:t xml:space="preserve"> </w:t>
      </w:r>
      <w:proofErr w:type="spellStart"/>
      <w:r>
        <w:t>side</w:t>
      </w:r>
      <w:proofErr w:type="spellEnd"/>
      <w:r>
        <w:t xml:space="preserve"> </w:t>
      </w:r>
      <w:proofErr w:type="spellStart"/>
      <w:r>
        <w:t>policy</w:t>
      </w:r>
      <w:proofErr w:type="spellEnd"/>
      <w:r>
        <w:t xml:space="preserve">, </w:t>
      </w:r>
      <w:proofErr w:type="spellStart"/>
      <w:r>
        <w:t>despite</w:t>
      </w:r>
      <w:proofErr w:type="spellEnd"/>
      <w:r>
        <w:t xml:space="preserve"> </w:t>
      </w:r>
      <w:proofErr w:type="spellStart"/>
      <w:r>
        <w:t>its</w:t>
      </w:r>
      <w:proofErr w:type="spellEnd"/>
      <w:r>
        <w:t xml:space="preserve"> </w:t>
      </w:r>
      <w:proofErr w:type="spellStart"/>
      <w:r>
        <w:t>reputation</w:t>
      </w:r>
      <w:proofErr w:type="spellEnd"/>
      <w:r>
        <w:t xml:space="preserve">. </w:t>
      </w:r>
      <w:r w:rsidRPr="00E964C9">
        <w:rPr>
          <w:lang w:val="en-US"/>
        </w:rPr>
        <w:t>And while the book is obviously centered on a single country, his thesis that left of center parties were critical for fostering neoliberalism applies at least to the US, the UK, Germany, and Sweden.</w:t>
      </w:r>
      <w:r>
        <w:rPr>
          <w:rStyle w:val="Appelnotedebasdep"/>
          <w:rFonts w:cs="Times New Roman"/>
        </w:rPr>
        <w:footnoteReference w:id="4"/>
      </w:r>
      <w:r w:rsidRPr="00E964C9">
        <w:rPr>
          <w:lang w:val="en-US"/>
        </w:rPr>
        <w:t xml:space="preserve"> </w:t>
      </w:r>
      <w:r w:rsidR="00E22935" w:rsidRPr="00E964C9">
        <w:rPr>
          <w:lang w:val="en-US"/>
        </w:rPr>
        <w:t xml:space="preserve">France may therefore have something to tell us about broader historical trends. </w:t>
      </w:r>
      <w:r w:rsidR="00E22935">
        <w:t xml:space="preserve">In </w:t>
      </w:r>
      <w:proofErr w:type="spellStart"/>
      <w:r w:rsidR="00E22935">
        <w:t>this</w:t>
      </w:r>
      <w:proofErr w:type="spellEnd"/>
      <w:r w:rsidR="00E22935">
        <w:t xml:space="preserve"> </w:t>
      </w:r>
      <w:proofErr w:type="spellStart"/>
      <w:r w:rsidR="00E22935">
        <w:t>sense</w:t>
      </w:r>
      <w:proofErr w:type="spellEnd"/>
      <w:r w:rsidR="00E22935">
        <w:t>, if France is a model of neoliberalism and, later, political crisis, then the question now is whether the latest protest wave will become a model for opposing it.</w:t>
      </w:r>
    </w:p>
    <w:p w:rsidR="00E22935" w:rsidRPr="00DB129F" w:rsidRDefault="00DB129F" w:rsidP="00DB129F">
      <w:pPr>
        <w:pStyle w:val="VDIRecens"/>
      </w:pPr>
      <w:r w:rsidRPr="00DB129F">
        <w:t xml:space="preserve">Bruno </w:t>
      </w:r>
      <w:proofErr w:type="spellStart"/>
      <w:r w:rsidRPr="00DB129F">
        <w:t>Amable</w:t>
      </w:r>
      <w:proofErr w:type="spellEnd"/>
      <w:r w:rsidRPr="00DB129F">
        <w:t xml:space="preserve">, </w:t>
      </w:r>
      <w:r w:rsidRPr="00DB129F">
        <w:rPr>
          <w:i/>
        </w:rPr>
        <w:t>Structural Crisis and Institutional Change in Modern Capitalism</w:t>
      </w:r>
      <w:r w:rsidRPr="00DB129F">
        <w:rPr>
          <w:i/>
        </w:rPr>
        <w:t>. French Capitalism in Transition</w:t>
      </w:r>
      <w:r>
        <w:t>, Oxford University Press, 2017, 288 pp.</w:t>
      </w:r>
    </w:p>
    <w:p w:rsidR="00E22935" w:rsidRPr="00DB129F" w:rsidRDefault="00E22935" w:rsidP="00E22935">
      <w:pPr>
        <w:pStyle w:val="Corps"/>
        <w:rPr>
          <w:lang w:val="en-US"/>
        </w:rPr>
      </w:pPr>
    </w:p>
    <w:p w:rsidR="00E22935" w:rsidRPr="00DB129F" w:rsidRDefault="00E22935" w:rsidP="00E22935">
      <w:pPr>
        <w:pStyle w:val="Corps"/>
        <w:rPr>
          <w:lang w:val="en-US"/>
        </w:rPr>
      </w:pPr>
    </w:p>
    <w:p w:rsidR="00E22935" w:rsidRDefault="00E22935" w:rsidP="00E22935">
      <w:pPr>
        <w:rPr>
          <w:rFonts w:cs="Times New Roman"/>
          <w:szCs w:val="24"/>
          <w:shd w:val="clear" w:color="auto" w:fill="FFFFFF"/>
        </w:rPr>
      </w:pPr>
    </w:p>
    <w:p w:rsidR="00E22935" w:rsidRDefault="00E22935" w:rsidP="00E22935">
      <w:pPr>
        <w:rPr>
          <w:rFonts w:cs="Times New Roman"/>
          <w:szCs w:val="24"/>
          <w:shd w:val="clear" w:color="auto" w:fill="FFFFFF"/>
        </w:rPr>
      </w:pPr>
    </w:p>
    <w:p w:rsidR="00E22935" w:rsidRDefault="00E22935" w:rsidP="00E22935">
      <w:pPr>
        <w:rPr>
          <w:rFonts w:cs="Times New Roman"/>
          <w:szCs w:val="24"/>
          <w:shd w:val="clear" w:color="auto" w:fill="FFFFFF"/>
        </w:rPr>
      </w:pPr>
    </w:p>
    <w:p w:rsidR="00E22935" w:rsidRDefault="00E22935" w:rsidP="00E22935">
      <w:pPr>
        <w:rPr>
          <w:rFonts w:cs="Times New Roman"/>
          <w:szCs w:val="24"/>
          <w:shd w:val="clear" w:color="auto" w:fill="FFFFFF"/>
        </w:rPr>
      </w:pPr>
    </w:p>
    <w:p w:rsidR="00E22935" w:rsidRPr="00E8428B" w:rsidRDefault="00E22935" w:rsidP="00E22935">
      <w:pPr>
        <w:rPr>
          <w:rFonts w:cs="Times New Roman"/>
          <w:color w:val="222222"/>
          <w:szCs w:val="24"/>
          <w:shd w:val="clear" w:color="auto" w:fill="FFFFFF"/>
        </w:rPr>
      </w:pPr>
    </w:p>
    <w:p w:rsidR="006D2FAF" w:rsidRPr="00C17D4C" w:rsidRDefault="006D2FAF" w:rsidP="00C17D4C"/>
    <w:sectPr w:rsidR="006D2FAF" w:rsidRPr="00C17D4C" w:rsidSect="008E1DB1">
      <w:footerReference w:type="default" r:id="rId7"/>
      <w:headerReference w:type="first" r:id="rId8"/>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C96" w:rsidRDefault="00493C96" w:rsidP="00E52D1B">
      <w:r>
        <w:separator/>
      </w:r>
    </w:p>
  </w:endnote>
  <w:endnote w:type="continuationSeparator" w:id="0">
    <w:p w:rsidR="00493C96" w:rsidRDefault="00493C96" w:rsidP="00E5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panose1 w:val="0205050205050A020403"/>
    <w:charset w:val="4D"/>
    <w:family w:val="roman"/>
    <w:notTrueType/>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 w:name="Adobe Caslon Pro Bold">
    <w:panose1 w:val="0205070206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B1" w:rsidRDefault="008E1DB1">
    <w:pPr>
      <w:pStyle w:val="Pieddepage"/>
      <w:tabs>
        <w:tab w:val="clear" w:pos="9072"/>
        <w:tab w:val="right" w:pos="9044"/>
      </w:tabs>
      <w:jc w:val="right"/>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C96" w:rsidRDefault="00493C96" w:rsidP="00E52D1B">
      <w:r>
        <w:separator/>
      </w:r>
    </w:p>
  </w:footnote>
  <w:footnote w:type="continuationSeparator" w:id="0">
    <w:p w:rsidR="00493C96" w:rsidRDefault="00493C96" w:rsidP="00E52D1B">
      <w:r>
        <w:continuationSeparator/>
      </w:r>
    </w:p>
  </w:footnote>
  <w:footnote w:id="1">
    <w:p w:rsidR="00E964C9" w:rsidRPr="0091625E" w:rsidRDefault="00E964C9" w:rsidP="00E22935">
      <w:pPr>
        <w:pStyle w:val="Notedebasdepage"/>
      </w:pPr>
      <w:r>
        <w:rPr>
          <w:rStyle w:val="Appelnotedebasdep"/>
        </w:rPr>
        <w:footnoteRef/>
      </w:r>
      <w:r>
        <w:t xml:space="preserve"> See Christopher </w:t>
      </w:r>
      <w:proofErr w:type="spellStart"/>
      <w:r>
        <w:t>Lasch</w:t>
      </w:r>
      <w:proofErr w:type="spellEnd"/>
      <w:r>
        <w:t xml:space="preserve">. </w:t>
      </w:r>
      <w:r>
        <w:rPr>
          <w:i/>
          <w:iCs/>
        </w:rPr>
        <w:t>The Cultural of Narcissism: Life in the Age of Diminishing Expectations</w:t>
      </w:r>
      <w:r>
        <w:t xml:space="preserve"> (WW Norton), p. 218.</w:t>
      </w:r>
    </w:p>
  </w:footnote>
  <w:footnote w:id="2">
    <w:p w:rsidR="00E964C9" w:rsidRPr="003B42A6" w:rsidRDefault="00E964C9" w:rsidP="00E22935">
      <w:pPr>
        <w:pStyle w:val="Notedebasdepage"/>
      </w:pPr>
      <w:r>
        <w:rPr>
          <w:rStyle w:val="Appelnotedebasdep"/>
        </w:rPr>
        <w:footnoteRef/>
      </w:r>
      <w:r>
        <w:t xml:space="preserve"> Erik Olin Wright. </w:t>
      </w:r>
      <w:r>
        <w:rPr>
          <w:i/>
          <w:iCs/>
        </w:rPr>
        <w:t>Class Counts: Comparative Studies in Class Analysis</w:t>
      </w:r>
      <w:r>
        <w:t xml:space="preserve"> (Cambridge). </w:t>
      </w:r>
    </w:p>
  </w:footnote>
  <w:footnote w:id="3">
    <w:p w:rsidR="00E964C9" w:rsidRPr="00473064" w:rsidRDefault="00E964C9" w:rsidP="00E22935">
      <w:pPr>
        <w:pStyle w:val="Notedebasdepage"/>
      </w:pPr>
      <w:r>
        <w:rPr>
          <w:rStyle w:val="Appelnotedebasdep"/>
        </w:rPr>
        <w:footnoteRef/>
      </w:r>
      <w:r>
        <w:t xml:space="preserve"> See Quinn </w:t>
      </w:r>
      <w:proofErr w:type="spellStart"/>
      <w:r>
        <w:t>Slobian’s</w:t>
      </w:r>
      <w:proofErr w:type="spellEnd"/>
      <w:r>
        <w:t xml:space="preserve"> </w:t>
      </w:r>
      <w:r>
        <w:rPr>
          <w:i/>
          <w:iCs/>
        </w:rPr>
        <w:t>Globalists: The End of Empire and the Birth of Neoliberalism</w:t>
      </w:r>
      <w:r>
        <w:t xml:space="preserve"> (Harvard), p. 93.</w:t>
      </w:r>
    </w:p>
  </w:footnote>
  <w:footnote w:id="4">
    <w:p w:rsidR="00E964C9" w:rsidRPr="0078777B" w:rsidRDefault="00E964C9" w:rsidP="00E22935">
      <w:pPr>
        <w:pStyle w:val="Notedebasdepage"/>
        <w:rPr>
          <w:i/>
          <w:iCs/>
        </w:rPr>
      </w:pPr>
      <w:r>
        <w:rPr>
          <w:rStyle w:val="Appelnotedebasdep"/>
        </w:rPr>
        <w:footnoteRef/>
      </w:r>
      <w:r>
        <w:t xml:space="preserve"> Stephanie L. </w:t>
      </w:r>
      <w:proofErr w:type="spellStart"/>
      <w:r>
        <w:t>Mudge</w:t>
      </w:r>
      <w:proofErr w:type="spellEnd"/>
      <w:r>
        <w:t xml:space="preserve">. </w:t>
      </w:r>
      <w:r>
        <w:rPr>
          <w:i/>
          <w:iCs/>
        </w:rPr>
        <w:t>Leftism Reinvented: Western Parties from Socialism to Neoliberalism</w:t>
      </w:r>
      <w:r>
        <w:t xml:space="preserve"> (Harvard).</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B1" w:rsidRDefault="008E1DB1" w:rsidP="008E1DB1">
    <w:pPr>
      <w:pStyle w:val="En-tte"/>
      <w:jc w:val="both"/>
    </w:pPr>
    <w:r>
      <w:rPr>
        <w:noProof/>
      </w:rPr>
      <w:drawing>
        <wp:inline distT="0" distB="0" distL="0" distR="0" wp14:anchorId="7834103B" wp14:editId="005F950F">
          <wp:extent cx="1028910" cy="485336"/>
          <wp:effectExtent l="0" t="0" r="0" b="0"/>
          <wp:docPr id="6" name="Image 6" descr="SYSTEM:Users:cguesde:Desktop:siteoff0-3f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Users:cguesde:Desktop:siteoff0-3fe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437" cy="4973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1B"/>
    <w:rsid w:val="00036C79"/>
    <w:rsid w:val="000E69CA"/>
    <w:rsid w:val="001D4294"/>
    <w:rsid w:val="00493C96"/>
    <w:rsid w:val="006D2FAF"/>
    <w:rsid w:val="00786AE6"/>
    <w:rsid w:val="00885217"/>
    <w:rsid w:val="008C376E"/>
    <w:rsid w:val="008E1DB1"/>
    <w:rsid w:val="00B100E5"/>
    <w:rsid w:val="00C17D4C"/>
    <w:rsid w:val="00CE70A0"/>
    <w:rsid w:val="00D75845"/>
    <w:rsid w:val="00DB129F"/>
    <w:rsid w:val="00DC15DE"/>
    <w:rsid w:val="00E22935"/>
    <w:rsid w:val="00E52D1B"/>
    <w:rsid w:val="00E96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678953"/>
  <w15:chartTrackingRefBased/>
  <w15:docId w15:val="{325E71E4-E18E-8C49-886F-6879AE07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935"/>
    <w:pPr>
      <w:spacing w:after="160" w:line="259" w:lineRule="auto"/>
    </w:pPr>
    <w:rPr>
      <w:rFonts w:ascii="Times New Roman" w:hAnsi="Times New Roman"/>
      <w:szCs w:val="2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52D1B"/>
    <w:rPr>
      <w:u w:val="single"/>
    </w:rPr>
  </w:style>
  <w:style w:type="paragraph" w:styleId="En-tte">
    <w:name w:val="header"/>
    <w:link w:val="En-tteCar"/>
    <w:rsid w:val="00E52D1B"/>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fr-FR"/>
    </w:rPr>
  </w:style>
  <w:style w:type="character" w:customStyle="1" w:styleId="En-tteCar">
    <w:name w:val="En-tête Car"/>
    <w:basedOn w:val="Policepardfaut"/>
    <w:link w:val="En-tte"/>
    <w:rsid w:val="00E52D1B"/>
    <w:rPr>
      <w:rFonts w:ascii="Helvetica" w:eastAsia="Arial Unicode MS" w:hAnsi="Helvetica" w:cs="Arial Unicode MS"/>
      <w:color w:val="000000"/>
      <w:bdr w:val="nil"/>
      <w:lang w:eastAsia="fr-FR"/>
    </w:rPr>
  </w:style>
  <w:style w:type="paragraph" w:styleId="Pieddepage">
    <w:name w:val="footer"/>
    <w:link w:val="PieddepageCar"/>
    <w:rsid w:val="00E52D1B"/>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eastAsia="fr-FR"/>
    </w:rPr>
  </w:style>
  <w:style w:type="character" w:customStyle="1" w:styleId="PieddepageCar">
    <w:name w:val="Pied de page Car"/>
    <w:basedOn w:val="Policepardfaut"/>
    <w:link w:val="Pieddepage"/>
    <w:rsid w:val="00E52D1B"/>
    <w:rPr>
      <w:rFonts w:ascii="Calibri" w:eastAsia="Calibri" w:hAnsi="Calibri" w:cs="Calibri"/>
      <w:color w:val="000000"/>
      <w:sz w:val="22"/>
      <w:szCs w:val="22"/>
      <w:u w:color="000000"/>
      <w:bdr w:val="nil"/>
      <w:lang w:eastAsia="fr-FR"/>
    </w:rPr>
  </w:style>
  <w:style w:type="paragraph" w:customStyle="1" w:styleId="Corps">
    <w:name w:val="Corps"/>
    <w:qFormat/>
    <w:rsid w:val="00E52D1B"/>
    <w:pPr>
      <w:pBdr>
        <w:top w:val="nil"/>
        <w:left w:val="nil"/>
        <w:bottom w:val="nil"/>
        <w:right w:val="nil"/>
        <w:between w:val="nil"/>
        <w:bar w:val="nil"/>
      </w:pBdr>
      <w:shd w:val="clear" w:color="auto" w:fill="FFFFFF"/>
      <w:spacing w:after="240" w:line="276" w:lineRule="auto"/>
      <w:ind w:firstLine="708"/>
      <w:jc w:val="both"/>
    </w:pPr>
    <w:rPr>
      <w:rFonts w:ascii="Adobe Caslon Pro" w:eastAsia="Arial Unicode MS" w:hAnsi="Adobe Caslon Pro" w:cs="Arial Unicode MS"/>
      <w:color w:val="000000"/>
      <w:u w:color="000000"/>
      <w:bdr w:val="nil"/>
      <w:shd w:val="clear" w:color="auto" w:fill="FFFFFF"/>
      <w:lang w:eastAsia="fr-FR"/>
    </w:rPr>
  </w:style>
  <w:style w:type="paragraph" w:customStyle="1" w:styleId="VDIChapo">
    <w:name w:val="VDI Chapo"/>
    <w:basedOn w:val="Normal"/>
    <w:qFormat/>
    <w:rsid w:val="00E52D1B"/>
    <w:pPr>
      <w:pBdr>
        <w:top w:val="single" w:sz="8" w:space="15" w:color="DDDDDD"/>
        <w:left w:val="nil"/>
        <w:bottom w:val="single" w:sz="8" w:space="15" w:color="DDDDDD"/>
        <w:right w:val="nil"/>
        <w:between w:val="nil"/>
        <w:bar w:val="nil"/>
      </w:pBdr>
      <w:spacing w:before="480" w:after="720" w:line="276" w:lineRule="auto"/>
      <w:jc w:val="center"/>
    </w:pPr>
    <w:rPr>
      <w:rFonts w:ascii="Calibri" w:eastAsia="Calibri" w:hAnsi="Calibri" w:cs="Calibri"/>
      <w:b/>
      <w:bCs/>
      <w:color w:val="000000"/>
      <w:sz w:val="32"/>
      <w:szCs w:val="32"/>
      <w:u w:color="000000"/>
      <w:bdr w:val="nil"/>
      <w:shd w:val="clear" w:color="auto" w:fill="FFFFFF"/>
      <w:lang w:val="nl-NL" w:eastAsia="fr-FR"/>
    </w:rPr>
  </w:style>
  <w:style w:type="paragraph" w:customStyle="1" w:styleId="VDITitre">
    <w:name w:val="VDI Titre"/>
    <w:basedOn w:val="Titre"/>
    <w:qFormat/>
    <w:rsid w:val="00E52D1B"/>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contextualSpacing w:val="0"/>
      <w:jc w:val="center"/>
    </w:pPr>
    <w:rPr>
      <w:rFonts w:ascii="Myriad Pro" w:eastAsia="Arial Unicode MS" w:hAnsi="Myriad Pro" w:cs="Arial Unicode MS"/>
      <w:noProof/>
      <w:color w:val="000000"/>
      <w:spacing w:val="0"/>
      <w:kern w:val="0"/>
      <w:sz w:val="64"/>
      <w:szCs w:val="64"/>
      <w:bdr w:val="nil"/>
      <w:lang w:eastAsia="fr-FR"/>
    </w:rPr>
  </w:style>
  <w:style w:type="paragraph" w:customStyle="1" w:styleId="VDISous-titre">
    <w:name w:val="VDI Sous-titre"/>
    <w:basedOn w:val="Sous-titre"/>
    <w:qFormat/>
    <w:rsid w:val="00E52D1B"/>
    <w:pPr>
      <w:keepNext/>
      <w:numPr>
        <w:ilvl w:val="0"/>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Myriad Pro" w:eastAsia="Arial Unicode MS" w:hAnsi="Myriad Pro" w:cs="Arial Unicode MS"/>
      <w:color w:val="3F6797"/>
      <w:spacing w:val="0"/>
      <w:sz w:val="38"/>
      <w:szCs w:val="38"/>
      <w:bdr w:val="nil"/>
      <w:lang w:eastAsia="fr-FR"/>
    </w:rPr>
  </w:style>
  <w:style w:type="paragraph" w:customStyle="1" w:styleId="VDIAuteur">
    <w:name w:val="VDI Auteur"/>
    <w:basedOn w:val="Corps"/>
    <w:qFormat/>
    <w:rsid w:val="00E52D1B"/>
    <w:pPr>
      <w:spacing w:before="480"/>
      <w:ind w:firstLine="0"/>
      <w:jc w:val="center"/>
    </w:pPr>
    <w:rPr>
      <w:b/>
      <w:i/>
      <w:sz w:val="28"/>
      <w:szCs w:val="28"/>
    </w:rPr>
  </w:style>
  <w:style w:type="paragraph" w:customStyle="1" w:styleId="VDIIntertitre">
    <w:name w:val="VDI Intertitre"/>
    <w:basedOn w:val="Normal"/>
    <w:qFormat/>
    <w:rsid w:val="00E52D1B"/>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outlineLvl w:val="1"/>
    </w:pPr>
    <w:rPr>
      <w:rFonts w:ascii="Adobe Caslon Pro Bold" w:eastAsia="Arial Unicode MS" w:hAnsi="Adobe Caslon Pro Bold" w:cs="Arial Unicode MS"/>
      <w:b/>
      <w:color w:val="000000"/>
      <w:sz w:val="34"/>
      <w:szCs w:val="34"/>
      <w:bdr w:val="nil"/>
      <w:lang w:eastAsia="fr-FR"/>
    </w:rPr>
  </w:style>
  <w:style w:type="paragraph" w:styleId="Notedebasdepage">
    <w:name w:val="footnote text"/>
    <w:aliases w:val="VDI Note de bas de page"/>
    <w:basedOn w:val="Normal"/>
    <w:link w:val="NotedebasdepageCar"/>
    <w:uiPriority w:val="99"/>
    <w:unhideWhenUsed/>
    <w:qFormat/>
    <w:rsid w:val="00E52D1B"/>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E52D1B"/>
    <w:rPr>
      <w:rFonts w:ascii="Adobe Caslon Pro" w:eastAsia="Arial Unicode MS" w:hAnsi="Adobe Caslon Pro" w:cs="Times New Roman"/>
      <w:sz w:val="20"/>
      <w:szCs w:val="20"/>
      <w:bdr w:val="nil"/>
    </w:rPr>
  </w:style>
  <w:style w:type="character" w:styleId="Appelnotedebasdep">
    <w:name w:val="footnote reference"/>
    <w:basedOn w:val="Policepardfaut"/>
    <w:uiPriority w:val="99"/>
    <w:unhideWhenUsed/>
    <w:qFormat/>
    <w:rsid w:val="00E52D1B"/>
    <w:rPr>
      <w:vertAlign w:val="superscript"/>
    </w:rPr>
  </w:style>
  <w:style w:type="paragraph" w:customStyle="1" w:styleId="VDICitation">
    <w:name w:val="VDI Citation"/>
    <w:basedOn w:val="Corps"/>
    <w:qFormat/>
    <w:rsid w:val="00E52D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E52D1B"/>
    <w:pPr>
      <w:spacing w:before="960"/>
      <w:jc w:val="right"/>
    </w:pPr>
    <w:rPr>
      <w:bdr w:val="none" w:sz="0" w:space="0" w:color="auto"/>
    </w:rPr>
  </w:style>
  <w:style w:type="paragraph" w:customStyle="1" w:styleId="VDIBibliographie">
    <w:name w:val="VDI Bibliographie"/>
    <w:basedOn w:val="Corps"/>
    <w:qFormat/>
    <w:rsid w:val="00E52D1B"/>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E52D1B"/>
    <w:pPr>
      <w:spacing w:after="120"/>
      <w:ind w:firstLine="0"/>
    </w:pPr>
    <w:rPr>
      <w:rFonts w:eastAsia="Times New Roman"/>
      <w:b/>
      <w:color w:val="4787A7"/>
      <w:bdr w:val="none" w:sz="0" w:space="0" w:color="auto"/>
    </w:rPr>
  </w:style>
  <w:style w:type="paragraph" w:styleId="Titre">
    <w:name w:val="Title"/>
    <w:basedOn w:val="Normal"/>
    <w:next w:val="Normal"/>
    <w:link w:val="TitreCar"/>
    <w:uiPriority w:val="10"/>
    <w:qFormat/>
    <w:rsid w:val="00E52D1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52D1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52D1B"/>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E52D1B"/>
    <w:rPr>
      <w:rFonts w:eastAsiaTheme="minorEastAsia"/>
      <w:color w:val="5A5A5A" w:themeColor="text1" w:themeTint="A5"/>
      <w:spacing w:val="15"/>
      <w:sz w:val="22"/>
      <w:szCs w:val="22"/>
    </w:rPr>
  </w:style>
  <w:style w:type="paragraph" w:styleId="Textedebulles">
    <w:name w:val="Balloon Text"/>
    <w:basedOn w:val="Normal"/>
    <w:link w:val="TextedebullesCar"/>
    <w:uiPriority w:val="99"/>
    <w:semiHidden/>
    <w:unhideWhenUsed/>
    <w:rsid w:val="00D75845"/>
    <w:rPr>
      <w:rFonts w:cs="Times New Roman"/>
      <w:sz w:val="18"/>
      <w:szCs w:val="18"/>
    </w:rPr>
  </w:style>
  <w:style w:type="character" w:customStyle="1" w:styleId="TextedebullesCar">
    <w:name w:val="Texte de bulles Car"/>
    <w:basedOn w:val="Policepardfaut"/>
    <w:link w:val="Textedebulles"/>
    <w:uiPriority w:val="99"/>
    <w:semiHidden/>
    <w:rsid w:val="00D75845"/>
    <w:rPr>
      <w:rFonts w:ascii="Times New Roman" w:hAnsi="Times New Roman" w:cs="Times New Roman"/>
      <w:sz w:val="18"/>
      <w:szCs w:val="18"/>
    </w:rPr>
  </w:style>
  <w:style w:type="paragraph" w:customStyle="1" w:styleId="VDIRecens">
    <w:name w:val="VDI Recensé"/>
    <w:basedOn w:val="Normal"/>
    <w:qFormat/>
    <w:rsid w:val="00D75845"/>
    <w:pPr>
      <w:spacing w:after="360"/>
    </w:pPr>
    <w:rPr>
      <w:rFonts w:ascii="Adobe Caslon Pro" w:eastAsia="Times New Roman" w:hAnsi="Adobe Caslon Pro" w:cs="Times New Roman"/>
      <w:color w:val="4787A7"/>
      <w:sz w:val="28"/>
      <w:szCs w:val="28"/>
      <w:shd w:val="clear" w:color="auto" w:fill="FFFFFF"/>
      <w:lang w:eastAsia="fr-FR"/>
    </w:rPr>
  </w:style>
  <w:style w:type="character" w:styleId="Marquedecommentaire">
    <w:name w:val="annotation reference"/>
    <w:basedOn w:val="Policepardfaut"/>
    <w:uiPriority w:val="99"/>
    <w:semiHidden/>
    <w:unhideWhenUsed/>
    <w:rsid w:val="00C17D4C"/>
    <w:rPr>
      <w:sz w:val="16"/>
      <w:szCs w:val="16"/>
    </w:rPr>
  </w:style>
  <w:style w:type="paragraph" w:styleId="Commentaire">
    <w:name w:val="annotation text"/>
    <w:basedOn w:val="Normal"/>
    <w:link w:val="CommentaireCar"/>
    <w:uiPriority w:val="99"/>
    <w:semiHidden/>
    <w:unhideWhenUsed/>
    <w:rsid w:val="00C17D4C"/>
    <w:rPr>
      <w:sz w:val="20"/>
      <w:szCs w:val="20"/>
    </w:rPr>
  </w:style>
  <w:style w:type="character" w:customStyle="1" w:styleId="CommentaireCar">
    <w:name w:val="Commentaire Car"/>
    <w:basedOn w:val="Policepardfaut"/>
    <w:link w:val="Commentaire"/>
    <w:uiPriority w:val="99"/>
    <w:semiHidden/>
    <w:rsid w:val="00C17D4C"/>
    <w:rPr>
      <w:sz w:val="20"/>
      <w:szCs w:val="20"/>
    </w:rPr>
  </w:style>
  <w:style w:type="character" w:styleId="Accentuation">
    <w:name w:val="Emphasis"/>
    <w:basedOn w:val="Policepardfaut"/>
    <w:uiPriority w:val="20"/>
    <w:qFormat/>
    <w:rsid w:val="00E22935"/>
    <w:rPr>
      <w:i/>
      <w:iCs/>
    </w:rPr>
  </w:style>
  <w:style w:type="paragraph" w:styleId="Notedefin">
    <w:name w:val="endnote text"/>
    <w:basedOn w:val="Normal"/>
    <w:link w:val="NotedefinCar"/>
    <w:uiPriority w:val="99"/>
    <w:semiHidden/>
    <w:unhideWhenUsed/>
    <w:rsid w:val="00E22935"/>
    <w:pPr>
      <w:spacing w:after="0" w:line="240" w:lineRule="auto"/>
    </w:pPr>
    <w:rPr>
      <w:sz w:val="20"/>
      <w:szCs w:val="20"/>
    </w:rPr>
  </w:style>
  <w:style w:type="character" w:customStyle="1" w:styleId="NotedefinCar">
    <w:name w:val="Note de fin Car"/>
    <w:basedOn w:val="Policepardfaut"/>
    <w:link w:val="Notedefin"/>
    <w:uiPriority w:val="99"/>
    <w:semiHidden/>
    <w:rsid w:val="00E22935"/>
    <w:rPr>
      <w:rFonts w:ascii="Times New Roman" w:hAnsi="Times New Roman"/>
      <w:sz w:val="20"/>
      <w:szCs w:val="20"/>
      <w:lang w:val="en-US"/>
    </w:rPr>
  </w:style>
  <w:style w:type="character" w:styleId="Appeldenotedefin">
    <w:name w:val="endnote reference"/>
    <w:basedOn w:val="Policepardfaut"/>
    <w:uiPriority w:val="99"/>
    <w:semiHidden/>
    <w:unhideWhenUsed/>
    <w:rsid w:val="00E22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10759</Characters>
  <Application>Microsoft Office Word</Application>
  <DocSecurity>0</DocSecurity>
  <Lines>163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Commentaire</dc:creator>
  <cp:keywords/>
  <dc:description/>
  <cp:lastModifiedBy>Commentaire</cp:lastModifiedBy>
  <cp:revision>2</cp:revision>
  <dcterms:created xsi:type="dcterms:W3CDTF">2020-02-02T20:53:00Z</dcterms:created>
  <dcterms:modified xsi:type="dcterms:W3CDTF">2020-02-02T20:53:00Z</dcterms:modified>
</cp:coreProperties>
</file>