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403D" w14:textId="77777777" w:rsidR="0063372A" w:rsidRPr="007D0A96" w:rsidRDefault="0063372A" w:rsidP="0063372A">
      <w:pPr>
        <w:outlineLvl w:val="0"/>
        <w:rPr>
          <w:rFonts w:ascii="Times" w:hAnsi="Times"/>
        </w:rPr>
      </w:pPr>
    </w:p>
    <w:p w14:paraId="2F041491" w14:textId="77777777" w:rsidR="00BC2006" w:rsidRPr="00BC2006" w:rsidRDefault="005935D6" w:rsidP="00BC2006">
      <w:pPr>
        <w:pStyle w:val="VDITitre"/>
      </w:pPr>
      <w:r>
        <w:rPr>
          <w:color w:val="auto"/>
        </w:rPr>
        <w:t>Pop subaquatique</w:t>
      </w:r>
    </w:p>
    <w:p w14:paraId="4A95BF31"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935D6">
        <w:t>Juliette Bessette</w:t>
      </w:r>
    </w:p>
    <w:p w14:paraId="6DD48BB9" w14:textId="77777777" w:rsidR="00FB3610" w:rsidRDefault="00FB3610" w:rsidP="00FB3610">
      <w:pPr>
        <w:pStyle w:val="VDIChapo"/>
      </w:pPr>
      <w:r>
        <w:t xml:space="preserve">À travers </w:t>
      </w:r>
      <w:proofErr w:type="spellStart"/>
      <w:r>
        <w:t>un</w:t>
      </w:r>
      <w:proofErr w:type="spellEnd"/>
      <w:r>
        <w:t xml:space="preserve"> </w:t>
      </w:r>
      <w:proofErr w:type="spellStart"/>
      <w:r>
        <w:t>portrait</w:t>
      </w:r>
      <w:proofErr w:type="spellEnd"/>
      <w:r>
        <w:t xml:space="preserve"> du commandant </w:t>
      </w:r>
      <w:proofErr w:type="spellStart"/>
      <w:r>
        <w:t>Cousteau</w:t>
      </w:r>
      <w:proofErr w:type="spellEnd"/>
      <w:r>
        <w:t xml:space="preserve">, Jill </w:t>
      </w:r>
      <w:proofErr w:type="spellStart"/>
      <w:r>
        <w:t>Gasparina</w:t>
      </w:r>
      <w:proofErr w:type="spellEnd"/>
      <w:r>
        <w:t xml:space="preserve"> pose </w:t>
      </w:r>
      <w:proofErr w:type="spellStart"/>
      <w:r w:rsidRPr="0048178A">
        <w:t>l’épineuse</w:t>
      </w:r>
      <w:proofErr w:type="spellEnd"/>
      <w:r w:rsidRPr="0048178A">
        <w:t xml:space="preserve"> question de la </w:t>
      </w:r>
      <w:proofErr w:type="spellStart"/>
      <w:r w:rsidRPr="0048178A">
        <w:t>possibilité</w:t>
      </w:r>
      <w:proofErr w:type="spellEnd"/>
      <w:r w:rsidRPr="0048178A">
        <w:t xml:space="preserve"> </w:t>
      </w:r>
      <w:proofErr w:type="spellStart"/>
      <w:r w:rsidRPr="0048178A">
        <w:t>d’une</w:t>
      </w:r>
      <w:proofErr w:type="spellEnd"/>
      <w:r w:rsidRPr="0048178A">
        <w:t xml:space="preserve"> </w:t>
      </w:r>
      <w:r w:rsidR="00493851">
        <w:t>“</w:t>
      </w:r>
      <w:r w:rsidRPr="0048178A">
        <w:t>écologie pop</w:t>
      </w:r>
      <w:r w:rsidR="00493851">
        <w:t>”</w:t>
      </w:r>
      <w:r w:rsidRPr="0048178A">
        <w:t xml:space="preserve">, </w:t>
      </w:r>
      <w:proofErr w:type="spellStart"/>
      <w:r w:rsidRPr="0048178A">
        <w:t>ancrée</w:t>
      </w:r>
      <w:proofErr w:type="spellEnd"/>
      <w:r w:rsidRPr="0048178A">
        <w:t xml:space="preserve"> dans </w:t>
      </w:r>
      <w:proofErr w:type="spellStart"/>
      <w:r w:rsidRPr="0048178A">
        <w:t>le</w:t>
      </w:r>
      <w:proofErr w:type="spellEnd"/>
      <w:r w:rsidRPr="0048178A">
        <w:t xml:space="preserve"> </w:t>
      </w:r>
      <w:proofErr w:type="spellStart"/>
      <w:r w:rsidRPr="0048178A">
        <w:t>paradigme</w:t>
      </w:r>
      <w:proofErr w:type="spellEnd"/>
      <w:r w:rsidRPr="0048178A">
        <w:t xml:space="preserve"> </w:t>
      </w:r>
      <w:proofErr w:type="spellStart"/>
      <w:r w:rsidRPr="0048178A">
        <w:t>capitaliste</w:t>
      </w:r>
      <w:proofErr w:type="spellEnd"/>
      <w:r w:rsidRPr="0048178A">
        <w:t xml:space="preserve">, </w:t>
      </w:r>
      <w:proofErr w:type="spellStart"/>
      <w:r w:rsidRPr="0048178A">
        <w:t>extractiviste</w:t>
      </w:r>
      <w:proofErr w:type="spellEnd"/>
      <w:r w:rsidRPr="0048178A">
        <w:t xml:space="preserve"> </w:t>
      </w:r>
      <w:r w:rsidR="00493851">
        <w:t xml:space="preserve">et </w:t>
      </w:r>
      <w:proofErr w:type="spellStart"/>
      <w:r w:rsidR="00493851">
        <w:t>consumériste</w:t>
      </w:r>
      <w:proofErr w:type="spellEnd"/>
      <w:r w:rsidR="00493851">
        <w:t xml:space="preserve"> </w:t>
      </w:r>
      <w:proofErr w:type="spellStart"/>
      <w:r w:rsidR="00493851">
        <w:t>qui</w:t>
      </w:r>
      <w:proofErr w:type="spellEnd"/>
      <w:r w:rsidR="00493851">
        <w:t xml:space="preserve"> </w:t>
      </w:r>
      <w:proofErr w:type="spellStart"/>
      <w:r w:rsidR="00493851">
        <w:t>caractérise</w:t>
      </w:r>
      <w:proofErr w:type="spellEnd"/>
      <w:r w:rsidRPr="0048178A">
        <w:t xml:space="preserve"> la culture de masse</w:t>
      </w:r>
      <w:r>
        <w:t>.</w:t>
      </w:r>
    </w:p>
    <w:p w14:paraId="0E0118A5" w14:textId="77777777" w:rsidR="005935D6" w:rsidRPr="00493851" w:rsidRDefault="00340972" w:rsidP="005935D6">
      <w:pPr>
        <w:pStyle w:val="VDIRecens"/>
      </w:pPr>
      <w:r w:rsidRPr="00A24B5F">
        <w:t>À propos d</w:t>
      </w:r>
      <w:r>
        <w:t xml:space="preserve">e : </w:t>
      </w:r>
      <w:r w:rsidR="005935D6" w:rsidRPr="00493851">
        <w:t xml:space="preserve">Jill </w:t>
      </w:r>
      <w:proofErr w:type="spellStart"/>
      <w:r w:rsidR="005935D6" w:rsidRPr="00493851">
        <w:t>Gasparina</w:t>
      </w:r>
      <w:proofErr w:type="spellEnd"/>
      <w:r w:rsidR="005935D6" w:rsidRPr="00493851">
        <w:t xml:space="preserve">, </w:t>
      </w:r>
      <w:r w:rsidR="005935D6" w:rsidRPr="00493851">
        <w:rPr>
          <w:i/>
        </w:rPr>
        <w:t>Cousteau</w:t>
      </w:r>
      <w:r w:rsidR="005935D6" w:rsidRPr="00493851">
        <w:t>, Paris, Les Pérégrines, collection « Icônes », 2023. 164 p., 16, 50 €.</w:t>
      </w:r>
    </w:p>
    <w:p w14:paraId="5B1B1CB9" w14:textId="77777777" w:rsidR="005935D6" w:rsidRDefault="005935D6" w:rsidP="005935D6">
      <w:pPr>
        <w:pStyle w:val="Corps"/>
      </w:pPr>
      <w:r>
        <w:t>Cet ouvrage consacré au commandant Cousteau</w:t>
      </w:r>
      <w:r w:rsidRPr="006C1102">
        <w:t xml:space="preserve"> </w:t>
      </w:r>
      <w:r>
        <w:t xml:space="preserve">(1910-1997) paraît </w:t>
      </w:r>
      <w:r w:rsidRPr="0048178A">
        <w:t xml:space="preserve">dans une collection dénommée </w:t>
      </w:r>
      <w:r>
        <w:t>« </w:t>
      </w:r>
      <w:r w:rsidRPr="00F57E7B">
        <w:t>Icônes</w:t>
      </w:r>
      <w:r>
        <w:t> »</w:t>
      </w:r>
      <w:r w:rsidRPr="0048178A">
        <w:t xml:space="preserve">, qui entend </w:t>
      </w:r>
      <w:r>
        <w:t>« </w:t>
      </w:r>
      <w:r w:rsidRPr="0048178A">
        <w:t>appréhender les figures marquantes de la culture contemporaine</w:t>
      </w:r>
      <w:r>
        <w:t> ».</w:t>
      </w:r>
      <w:r w:rsidRPr="006C1102">
        <w:t xml:space="preserve"> </w:t>
      </w:r>
      <w:r>
        <w:t xml:space="preserve">Mais il ne s’agit pas d’une nouvelle biographie : si l’autrice s’arrête sur la figure de cet explorateur océanographique, c’est pour retracer </w:t>
      </w:r>
      <w:r w:rsidRPr="0048178A">
        <w:t xml:space="preserve">l’imaginaire </w:t>
      </w:r>
      <w:r>
        <w:t>du</w:t>
      </w:r>
      <w:r w:rsidRPr="0048178A">
        <w:t xml:space="preserve"> milieu </w:t>
      </w:r>
      <w:r>
        <w:t>subaquatique</w:t>
      </w:r>
      <w:r w:rsidRPr="0048178A">
        <w:t xml:space="preserve"> à travers </w:t>
      </w:r>
      <w:r>
        <w:t xml:space="preserve">celui </w:t>
      </w:r>
      <w:r w:rsidRPr="0048178A">
        <w:t>qui</w:t>
      </w:r>
      <w:r>
        <w:t xml:space="preserve">, au </w:t>
      </w:r>
      <w:r w:rsidRPr="0048178A">
        <w:t>XX</w:t>
      </w:r>
      <w:r w:rsidRPr="0048178A">
        <w:rPr>
          <w:vertAlign w:val="superscript"/>
        </w:rPr>
        <w:t>e</w:t>
      </w:r>
      <w:r w:rsidRPr="0048178A">
        <w:t xml:space="preserve"> siècle</w:t>
      </w:r>
      <w:r>
        <w:t>, fut son</w:t>
      </w:r>
      <w:r w:rsidRPr="0048178A">
        <w:t xml:space="preserve"> plus grand pourvoyeur d’image</w:t>
      </w:r>
      <w:r>
        <w:t>s populaires</w:t>
      </w:r>
      <w:r w:rsidRPr="0048178A">
        <w:t xml:space="preserve">, </w:t>
      </w:r>
      <w:r>
        <w:t>en particulier</w:t>
      </w:r>
      <w:r w:rsidRPr="0048178A">
        <w:t xml:space="preserve"> en France et aux États-Unis.</w:t>
      </w:r>
      <w:r w:rsidRPr="00535CDD">
        <w:t xml:space="preserve"> </w:t>
      </w:r>
    </w:p>
    <w:p w14:paraId="3A29DA8C" w14:textId="77777777" w:rsidR="005935D6" w:rsidRPr="00FB3610" w:rsidRDefault="005935D6" w:rsidP="00FB3610">
      <w:pPr>
        <w:pStyle w:val="Corps"/>
      </w:pPr>
      <w:r>
        <w:t xml:space="preserve">La théoricienne de l’art Jill </w:t>
      </w:r>
      <w:proofErr w:type="spellStart"/>
      <w:r>
        <w:t>Gasparina</w:t>
      </w:r>
      <w:proofErr w:type="spellEnd"/>
      <w:r>
        <w:t>, qui travaille notamment sur le thème de l’exploration et de l’habitat spatial</w:t>
      </w:r>
      <w:r>
        <w:rPr>
          <w:rStyle w:val="Appelnotedebasdep"/>
          <w:rFonts w:ascii="Garamond" w:hAnsi="Garamond"/>
          <w:sz w:val="26"/>
          <w:szCs w:val="26"/>
        </w:rPr>
        <w:footnoteReference w:id="1"/>
      </w:r>
      <w:r>
        <w:t xml:space="preserve">, se tourne cette fois-ci vers le monde sous-marin. </w:t>
      </w:r>
      <w:r w:rsidRPr="0048178A">
        <w:t xml:space="preserve">L’analogie est </w:t>
      </w:r>
      <w:r>
        <w:t>fréquente : </w:t>
      </w:r>
      <w:r w:rsidRPr="0048178A">
        <w:t>d</w:t>
      </w:r>
      <w:r>
        <w:t>eux</w:t>
      </w:r>
      <w:r w:rsidRPr="0048178A">
        <w:t xml:space="preserve"> milieux non-humains, </w:t>
      </w:r>
      <w:r>
        <w:t>difficilement accessibles sans risques et sans scaphandres ou autres équipements lourds et coûteux</w:t>
      </w:r>
      <w:r w:rsidRPr="0048178A">
        <w:t>.</w:t>
      </w:r>
      <w:r>
        <w:t xml:space="preserve"> Ces deux univers</w:t>
      </w:r>
      <w:r w:rsidRPr="0048178A">
        <w:t xml:space="preserve"> </w:t>
      </w:r>
      <w:r>
        <w:t xml:space="preserve">partagent donc la spécificité de n’être connus, pour la grande majorité d’entre nous, que par </w:t>
      </w:r>
      <w:r w:rsidRPr="00BD3CC0">
        <w:t>l’intermédiaire d’images</w:t>
      </w:r>
      <w:r>
        <w:t>. Les</w:t>
      </w:r>
      <w:r w:rsidRPr="0048178A">
        <w:t xml:space="preserve"> </w:t>
      </w:r>
      <w:r>
        <w:t xml:space="preserve">nombreux </w:t>
      </w:r>
      <w:r w:rsidRPr="0048178A">
        <w:t>films</w:t>
      </w:r>
      <w:r>
        <w:t xml:space="preserve"> de Cousteau, puis ses </w:t>
      </w:r>
      <w:r w:rsidRPr="0048178A">
        <w:t>documentaires destinés à la télévision</w:t>
      </w:r>
      <w:r>
        <w:t>,</w:t>
      </w:r>
      <w:r w:rsidRPr="0048178A">
        <w:t xml:space="preserve"> ont nourri la connaissance </w:t>
      </w:r>
      <w:r>
        <w:t xml:space="preserve">et les fantasmes </w:t>
      </w:r>
      <w:r w:rsidRPr="0048178A">
        <w:t xml:space="preserve">de l’océan de plusieurs générations de </w:t>
      </w:r>
      <w:proofErr w:type="spellStart"/>
      <w:r w:rsidRPr="0048178A">
        <w:t>spectateur</w:t>
      </w:r>
      <w:r w:rsidRPr="00B4662B">
        <w:rPr>
          <w:rFonts w:cs="Arial"/>
          <w:color w:val="000000" w:themeColor="text1"/>
        </w:rPr>
        <w:t>·</w:t>
      </w:r>
      <w:r w:rsidRPr="0048178A">
        <w:t>ices</w:t>
      </w:r>
      <w:proofErr w:type="spellEnd"/>
      <w:r w:rsidRPr="0048178A">
        <w:t>.</w:t>
      </w:r>
      <w:r>
        <w:t xml:space="preserve"> C</w:t>
      </w:r>
      <w:r w:rsidRPr="0048178A">
        <w:t xml:space="preserve">omme </w:t>
      </w:r>
      <w:proofErr w:type="gramStart"/>
      <w:r w:rsidRPr="0048178A">
        <w:t>le formule</w:t>
      </w:r>
      <w:proofErr w:type="gramEnd"/>
      <w:r>
        <w:t xml:space="preserve"> néanmoins</w:t>
      </w:r>
      <w:r w:rsidRPr="0048178A">
        <w:t xml:space="preserve"> </w:t>
      </w:r>
      <w:r>
        <w:t xml:space="preserve">à </w:t>
      </w:r>
      <w:r>
        <w:lastRenderedPageBreak/>
        <w:t xml:space="preserve">l’époque </w:t>
      </w:r>
      <w:r w:rsidRPr="0048178A">
        <w:t xml:space="preserve">le critique </w:t>
      </w:r>
      <w:r>
        <w:t xml:space="preserve">de cinéma </w:t>
      </w:r>
      <w:r w:rsidRPr="0048178A">
        <w:t>André Bazin</w:t>
      </w:r>
      <w:r>
        <w:t xml:space="preserve"> à propos de la plus illustre de ces productions, </w:t>
      </w:r>
      <w:r w:rsidRPr="0048178A">
        <w:rPr>
          <w:i/>
          <w:iCs/>
        </w:rPr>
        <w:t>Le Monde du Silence</w:t>
      </w:r>
      <w:r w:rsidRPr="0048178A">
        <w:t xml:space="preserve"> (1956)</w:t>
      </w:r>
      <w:r>
        <w:t>, « “</w:t>
      </w:r>
      <w:r w:rsidRPr="0048178A">
        <w:t>les beautés du film sont d’abord celles de la nature</w:t>
      </w:r>
      <w:r>
        <w:t>” »</w:t>
      </w:r>
      <w:r w:rsidRPr="0048178A">
        <w:t xml:space="preserve"> (</w:t>
      </w:r>
      <w:r w:rsidR="00FB3610">
        <w:t xml:space="preserve">cité </w:t>
      </w:r>
      <w:r>
        <w:t>p. </w:t>
      </w:r>
      <w:r w:rsidRPr="0048178A">
        <w:t>68). Car contrairement à l’espace</w:t>
      </w:r>
      <w:r>
        <w:t xml:space="preserve"> interstellaire</w:t>
      </w:r>
      <w:r w:rsidRPr="0048178A">
        <w:t xml:space="preserve">, le monde sous-marin grouille de vie. </w:t>
      </w:r>
      <w:r>
        <w:t>C</w:t>
      </w:r>
      <w:r w:rsidRPr="0048178A">
        <w:t xml:space="preserve">’est </w:t>
      </w:r>
      <w:r>
        <w:t>en fait</w:t>
      </w:r>
      <w:r w:rsidRPr="0048178A">
        <w:t xml:space="preserve"> une histoire de la sensibilité à la biodiversité marine </w:t>
      </w:r>
      <w:r>
        <w:t xml:space="preserve">et aux spécimens qui la composent </w:t>
      </w:r>
      <w:r w:rsidRPr="0048178A">
        <w:t xml:space="preserve">que l’autrice </w:t>
      </w:r>
      <w:r>
        <w:t xml:space="preserve">cherche à </w:t>
      </w:r>
      <w:r w:rsidRPr="0048178A">
        <w:t>établir</w:t>
      </w:r>
      <w:r>
        <w:t>, et ce</w:t>
      </w:r>
      <w:r w:rsidRPr="0048178A">
        <w:t xml:space="preserve"> à travers </w:t>
      </w:r>
      <w:r>
        <w:t>une</w:t>
      </w:r>
      <w:r w:rsidRPr="0048178A">
        <w:t xml:space="preserve"> analyse de </w:t>
      </w:r>
      <w:r>
        <w:t>la captation d’</w:t>
      </w:r>
      <w:r w:rsidRPr="0048178A">
        <w:t>images</w:t>
      </w:r>
      <w:r>
        <w:t xml:space="preserve"> mouvantes</w:t>
      </w:r>
      <w:r w:rsidRPr="0048178A">
        <w:t xml:space="preserve">, </w:t>
      </w:r>
      <w:r>
        <w:t xml:space="preserve">puis </w:t>
      </w:r>
      <w:r w:rsidRPr="0048178A">
        <w:t>d</w:t>
      </w:r>
      <w:r>
        <w:t>e leur mise en scène, de leur cadre de diffusion, d</w:t>
      </w:r>
      <w:r w:rsidRPr="0048178A">
        <w:t xml:space="preserve">es commentaires qui les accompagnent et de leur réception par le public. </w:t>
      </w:r>
    </w:p>
    <w:p w14:paraId="72B1F191" w14:textId="77777777" w:rsidR="005935D6" w:rsidRPr="00FB3610" w:rsidRDefault="005935D6" w:rsidP="00FB3610">
      <w:pPr>
        <w:pStyle w:val="VDIIntertitre"/>
      </w:pPr>
      <w:r w:rsidRPr="00E5484E">
        <w:t>D</w:t>
      </w:r>
      <w:r>
        <w:t>u</w:t>
      </w:r>
      <w:r w:rsidRPr="00E5484E">
        <w:t xml:space="preserve"> carnage </w:t>
      </w:r>
      <w:r>
        <w:t xml:space="preserve">au </w:t>
      </w:r>
      <w:proofErr w:type="spellStart"/>
      <w:r>
        <w:t>conservationnisme</w:t>
      </w:r>
      <w:proofErr w:type="spellEnd"/>
      <w:r>
        <w:t xml:space="preserve"> </w:t>
      </w:r>
    </w:p>
    <w:p w14:paraId="2F8D372C" w14:textId="77777777" w:rsidR="00FB3610" w:rsidRDefault="005935D6" w:rsidP="005935D6">
      <w:pPr>
        <w:pStyle w:val="Corps"/>
      </w:pPr>
      <w:r w:rsidRPr="0048178A">
        <w:t>L’hypothèse est la suivante</w:t>
      </w:r>
      <w:r>
        <w:t> : </w:t>
      </w:r>
      <w:r w:rsidRPr="0048178A">
        <w:t>le parcours de Cousteau serait symptomatique de l’évolution culturelle de notre rapport à la biodiversité</w:t>
      </w:r>
      <w:r>
        <w:t xml:space="preserve"> </w:t>
      </w:r>
      <w:r w:rsidRPr="0048178A">
        <w:t xml:space="preserve">et aux enjeux écologiques durant </w:t>
      </w:r>
      <w:r>
        <w:t>la seconde moitié du XX</w:t>
      </w:r>
      <w:r w:rsidRPr="003626B0">
        <w:rPr>
          <w:vertAlign w:val="superscript"/>
        </w:rPr>
        <w:t>e</w:t>
      </w:r>
      <w:r w:rsidRPr="0048178A">
        <w:t xml:space="preserve"> siècle. </w:t>
      </w:r>
      <w:r>
        <w:t>S</w:t>
      </w:r>
      <w:r w:rsidRPr="0048178A">
        <w:t xml:space="preserve">es </w:t>
      </w:r>
      <w:r>
        <w:t xml:space="preserve">premières </w:t>
      </w:r>
      <w:r w:rsidRPr="0048178A">
        <w:t>productions</w:t>
      </w:r>
      <w:r>
        <w:t xml:space="preserve"> sont en effet portées par une recherche de</w:t>
      </w:r>
      <w:r w:rsidRPr="0048178A">
        <w:t xml:space="preserve"> sensationnalisme</w:t>
      </w:r>
      <w:r>
        <w:t>,</w:t>
      </w:r>
      <w:r w:rsidRPr="0048178A">
        <w:t xml:space="preserve"> et à cette fin </w:t>
      </w:r>
      <w:r>
        <w:t>par une certaine</w:t>
      </w:r>
      <w:r w:rsidRPr="0048178A">
        <w:t xml:space="preserve"> violence, voire cruauté</w:t>
      </w:r>
      <w:r>
        <w:t>,</w:t>
      </w:r>
      <w:r w:rsidRPr="0048178A">
        <w:t xml:space="preserve"> envers les animaux filmés en proies de chasseurs marins dans des spectacles de carnages, </w:t>
      </w:r>
      <w:r>
        <w:t xml:space="preserve">dans des scènes qui apparaissent à nos yeux contemporains désormais presque insupportables. Puis l’explorateur se </w:t>
      </w:r>
      <w:r w:rsidRPr="0048178A">
        <w:t>tournerait</w:t>
      </w:r>
      <w:r>
        <w:t xml:space="preserve">, les décennies passant, </w:t>
      </w:r>
      <w:r w:rsidRPr="0048178A">
        <w:t xml:space="preserve">vers un mode d’attention autre à ces </w:t>
      </w:r>
      <w:r>
        <w:t>individus</w:t>
      </w:r>
      <w:r w:rsidRPr="0048178A">
        <w:t xml:space="preserve">, à leurs interactions et aux écosystèmes auxquels ils </w:t>
      </w:r>
      <w:r>
        <w:t>participent</w:t>
      </w:r>
      <w:r w:rsidRPr="0048178A">
        <w:t xml:space="preserve">. </w:t>
      </w:r>
    </w:p>
    <w:p w14:paraId="578A5140" w14:textId="77777777" w:rsidR="005935D6" w:rsidRPr="003C4035" w:rsidRDefault="005935D6" w:rsidP="005935D6">
      <w:pPr>
        <w:pStyle w:val="Corps"/>
      </w:pPr>
      <w:r w:rsidRPr="0048178A">
        <w:t>Le cadre même de</w:t>
      </w:r>
      <w:r>
        <w:t xml:space="preserve">s </w:t>
      </w:r>
      <w:r w:rsidRPr="0048178A">
        <w:t xml:space="preserve">productions </w:t>
      </w:r>
      <w:r>
        <w:t xml:space="preserve">de Cousteau </w:t>
      </w:r>
      <w:r w:rsidRPr="0048178A">
        <w:t>répondrait à un mouvement parallèle</w:t>
      </w:r>
      <w:r>
        <w:t> : </w:t>
      </w:r>
      <w:r w:rsidRPr="0048178A">
        <w:t>d’abord peu soucieux de ce</w:t>
      </w:r>
      <w:r>
        <w:t xml:space="preserve"> cadre</w:t>
      </w:r>
      <w:r w:rsidRPr="0048178A">
        <w:rPr>
          <w:color w:val="000000" w:themeColor="text1"/>
        </w:rPr>
        <w:t xml:space="preserve">, </w:t>
      </w:r>
      <w:r>
        <w:rPr>
          <w:color w:val="000000" w:themeColor="text1"/>
        </w:rPr>
        <w:t xml:space="preserve">il </w:t>
      </w:r>
      <w:r w:rsidRPr="0048178A">
        <w:rPr>
          <w:color w:val="000000" w:themeColor="text1"/>
        </w:rPr>
        <w:t xml:space="preserve">accepte </w:t>
      </w:r>
      <w:r>
        <w:rPr>
          <w:color w:val="000000" w:themeColor="text1"/>
        </w:rPr>
        <w:t xml:space="preserve">dans un premier temps </w:t>
      </w:r>
      <w:r w:rsidRPr="0048178A">
        <w:rPr>
          <w:color w:val="000000" w:themeColor="text1"/>
        </w:rPr>
        <w:t>différents types de fin</w:t>
      </w:r>
      <w:r w:rsidRPr="003C4035">
        <w:rPr>
          <w:color w:val="000000" w:themeColor="text1"/>
        </w:rPr>
        <w:t xml:space="preserve">ancements pour permettre à l’équipage de </w:t>
      </w:r>
      <w:r>
        <w:rPr>
          <w:color w:val="000000" w:themeColor="text1"/>
        </w:rPr>
        <w:t xml:space="preserve">son bateau, </w:t>
      </w:r>
      <w:r w:rsidRPr="003C4035">
        <w:rPr>
          <w:color w:val="000000" w:themeColor="text1"/>
        </w:rPr>
        <w:t>la Calypso</w:t>
      </w:r>
      <w:r>
        <w:rPr>
          <w:color w:val="000000" w:themeColor="text1"/>
        </w:rPr>
        <w:t>,</w:t>
      </w:r>
      <w:r w:rsidRPr="003C4035">
        <w:rPr>
          <w:color w:val="000000" w:themeColor="text1"/>
        </w:rPr>
        <w:t xml:space="preserve"> de voguer vers le large</w:t>
      </w:r>
      <w:r>
        <w:rPr>
          <w:color w:val="000000" w:themeColor="text1"/>
        </w:rPr>
        <w:t xml:space="preserve"> avec les moyens techniques adéquats – </w:t>
      </w:r>
      <w:r w:rsidRPr="003C4035">
        <w:rPr>
          <w:color w:val="000000" w:themeColor="text1"/>
        </w:rPr>
        <w:t xml:space="preserve">y compris, en 1954, </w:t>
      </w:r>
      <w:r>
        <w:rPr>
          <w:color w:val="000000" w:themeColor="text1"/>
        </w:rPr>
        <w:t>un</w:t>
      </w:r>
      <w:r w:rsidRPr="003C4035">
        <w:rPr>
          <w:color w:val="000000" w:themeColor="text1"/>
        </w:rPr>
        <w:t xml:space="preserve"> financement émanant d’une compagnie pétrolière dans le </w:t>
      </w:r>
      <w:r>
        <w:rPr>
          <w:color w:val="000000" w:themeColor="text1"/>
        </w:rPr>
        <w:t>contexte</w:t>
      </w:r>
      <w:r w:rsidRPr="003C4035">
        <w:rPr>
          <w:color w:val="000000" w:themeColor="text1"/>
        </w:rPr>
        <w:t xml:space="preserve"> d’une mission de prospection dans le golfe persique, accélérant ainsi l’exploitation </w:t>
      </w:r>
      <w:r>
        <w:rPr>
          <w:color w:val="000000" w:themeColor="text1"/>
        </w:rPr>
        <w:t>des fonds marins dans cette région</w:t>
      </w:r>
      <w:r w:rsidRPr="0048178A">
        <w:rPr>
          <w:color w:val="000000" w:themeColor="text1"/>
        </w:rPr>
        <w:t xml:space="preserve">. Il acquiert </w:t>
      </w:r>
      <w:r>
        <w:t>graduellement</w:t>
      </w:r>
      <w:r w:rsidRPr="0048178A">
        <w:t xml:space="preserve">, par sa notoriété et ses succès télévisuels, une liberté </w:t>
      </w:r>
      <w:r>
        <w:t xml:space="preserve">de production et une indépendance </w:t>
      </w:r>
      <w:r w:rsidRPr="0048178A">
        <w:t>lui permettant d</w:t>
      </w:r>
      <w:r>
        <w:t>’</w:t>
      </w:r>
      <w:r w:rsidRPr="0048178A">
        <w:t>œuvrer en faveur d’une protection des milieux, jusqu’</w:t>
      </w:r>
      <w:r>
        <w:t>à un franc</w:t>
      </w:r>
      <w:r w:rsidRPr="0048178A">
        <w:t xml:space="preserve"> militantisme</w:t>
      </w:r>
      <w:r>
        <w:t xml:space="preserve"> </w:t>
      </w:r>
      <w:r w:rsidRPr="0048178A">
        <w:t>écologique</w:t>
      </w:r>
      <w:r>
        <w:t xml:space="preserve"> dans les dernières années de sa vie</w:t>
      </w:r>
      <w:r w:rsidRPr="0048178A">
        <w:t xml:space="preserve">. </w:t>
      </w:r>
      <w:r>
        <w:t>Est ainsi mise en</w:t>
      </w:r>
      <w:r w:rsidRPr="0048178A">
        <w:rPr>
          <w:rFonts w:cs="AppleSystemUIFont"/>
        </w:rPr>
        <w:t xml:space="preserve"> évidence une tension entre </w:t>
      </w:r>
      <w:r>
        <w:rPr>
          <w:rFonts w:cs="AppleSystemUIFont"/>
        </w:rPr>
        <w:t>« </w:t>
      </w:r>
      <w:r w:rsidRPr="0048178A">
        <w:rPr>
          <w:rFonts w:cs="AppleSystemUIFont"/>
        </w:rPr>
        <w:t xml:space="preserve">une logique </w:t>
      </w:r>
      <w:proofErr w:type="spellStart"/>
      <w:r w:rsidRPr="0048178A">
        <w:rPr>
          <w:rFonts w:cs="AppleSystemUIFont"/>
        </w:rPr>
        <w:t>extractiviste</w:t>
      </w:r>
      <w:proofErr w:type="spellEnd"/>
      <w:r w:rsidRPr="0048178A">
        <w:rPr>
          <w:rFonts w:cs="AppleSystemUIFont"/>
        </w:rPr>
        <w:t xml:space="preserve"> et une logique conservationniste</w:t>
      </w:r>
      <w:r>
        <w:rPr>
          <w:rFonts w:cs="AppleSystemUIFont"/>
        </w:rPr>
        <w:t> »</w:t>
      </w:r>
      <w:r w:rsidRPr="0048178A">
        <w:rPr>
          <w:rFonts w:cs="AppleSystemUIFont"/>
        </w:rPr>
        <w:t xml:space="preserve"> (</w:t>
      </w:r>
      <w:r>
        <w:rPr>
          <w:rFonts w:cs="AppleSystemUIFont"/>
        </w:rPr>
        <w:t>p. </w:t>
      </w:r>
      <w:r w:rsidRPr="0048178A">
        <w:rPr>
          <w:rFonts w:cs="AppleSystemUIFont"/>
        </w:rPr>
        <w:t>89) qui se résoudrait dans la construction</w:t>
      </w:r>
      <w:r>
        <w:rPr>
          <w:rFonts w:cs="AppleSystemUIFont"/>
        </w:rPr>
        <w:t xml:space="preserve"> progressive d’un personnage-</w:t>
      </w:r>
      <w:r w:rsidRPr="0048178A">
        <w:rPr>
          <w:rFonts w:cs="AppleSystemUIFont"/>
        </w:rPr>
        <w:t>icône de l’écologie.</w:t>
      </w:r>
    </w:p>
    <w:p w14:paraId="705BDBEA" w14:textId="77777777" w:rsidR="005935D6" w:rsidRDefault="005935D6" w:rsidP="005935D6">
      <w:pPr>
        <w:pStyle w:val="Corps"/>
      </w:pPr>
      <w:r w:rsidRPr="0048178A">
        <w:t xml:space="preserve">L’originalité de l’ouvrage est </w:t>
      </w:r>
      <w:r>
        <w:t>d’</w:t>
      </w:r>
      <w:r w:rsidRPr="0048178A">
        <w:t xml:space="preserve">analyser cette tension </w:t>
      </w:r>
      <w:r>
        <w:t>en s’appuyant</w:t>
      </w:r>
      <w:r w:rsidRPr="0048178A">
        <w:t xml:space="preserve"> sur l’histoire des images. Sans céder à la tentation d’un regard rétrospectif caricatural </w:t>
      </w:r>
      <w:r>
        <w:t>ou</w:t>
      </w:r>
      <w:r w:rsidRPr="0048178A">
        <w:t xml:space="preserve"> moralisateur, facile à l’heure où </w:t>
      </w:r>
      <w:r>
        <w:t>l’attention à la biodiversité et au non-humain sont</w:t>
      </w:r>
      <w:r w:rsidRPr="0048178A">
        <w:t xml:space="preserve"> </w:t>
      </w:r>
      <w:r w:rsidRPr="0048178A">
        <w:lastRenderedPageBreak/>
        <w:t>devenu</w:t>
      </w:r>
      <w:r>
        <w:t>s</w:t>
      </w:r>
      <w:r w:rsidRPr="0048178A">
        <w:t xml:space="preserve"> </w:t>
      </w:r>
      <w:r>
        <w:t xml:space="preserve">des enjeux majeurs de la </w:t>
      </w:r>
      <w:r w:rsidRPr="003C41CB">
        <w:t>culture du Nord</w:t>
      </w:r>
      <w:r>
        <w:t xml:space="preserve"> global</w:t>
      </w:r>
      <w:r w:rsidRPr="003C41CB">
        <w:t>,</w:t>
      </w:r>
      <w:r w:rsidRPr="0048178A">
        <w:t xml:space="preserve"> Jill </w:t>
      </w:r>
      <w:proofErr w:type="spellStart"/>
      <w:r w:rsidRPr="0048178A">
        <w:t>Gasparina</w:t>
      </w:r>
      <w:proofErr w:type="spellEnd"/>
      <w:r w:rsidRPr="0048178A">
        <w:t xml:space="preserve"> s’att</w:t>
      </w:r>
      <w:r w:rsidR="00493851">
        <w:t>el</w:t>
      </w:r>
      <w:r w:rsidRPr="0048178A">
        <w:t>le</w:t>
      </w:r>
      <w:r>
        <w:t xml:space="preserve"> </w:t>
      </w:r>
      <w:r w:rsidRPr="0048178A">
        <w:t xml:space="preserve">plutôt à décrire la </w:t>
      </w:r>
      <w:r>
        <w:t>« </w:t>
      </w:r>
      <w:r w:rsidRPr="0048178A">
        <w:t>recherche par et dans les images</w:t>
      </w:r>
      <w:r>
        <w:t> »</w:t>
      </w:r>
      <w:r w:rsidRPr="0048178A">
        <w:t xml:space="preserve"> (</w:t>
      </w:r>
      <w:r>
        <w:t>p. </w:t>
      </w:r>
      <w:r w:rsidRPr="0048178A">
        <w:t>131) menée par Cousteau et son équipe, prenant en compte les errements, égarements et repentirs qui caractérisent tout processus de recherche.</w:t>
      </w:r>
      <w:r>
        <w:t xml:space="preserve"> Q</w:t>
      </w:r>
      <w:r w:rsidRPr="0048178A">
        <w:t xml:space="preserve">uelle forme visuelle donner </w:t>
      </w:r>
      <w:r>
        <w:t>aux observations des plongeurs,</w:t>
      </w:r>
      <w:r w:rsidRPr="0048178A">
        <w:t xml:space="preserve"> </w:t>
      </w:r>
      <w:r>
        <w:t>à leurs expériences esthétiques et optiques sous-marines, par exemple celle des couleurs vues sous l’eau à différentes profondeurs </w:t>
      </w:r>
      <w:r w:rsidRPr="0048178A">
        <w:t xml:space="preserve">? Par quels moyens retranscrire l’expérience de ce milieu, oscillant entre prise de risque extrême et contemplation ? </w:t>
      </w:r>
      <w:r>
        <w:t xml:space="preserve">Faut-il mettre en abyme, à l’écran, les outils de captation des images, caméras et micros, pour donner à comprendre les conditions de cette visibilité sous-marine ? </w:t>
      </w:r>
      <w:r w:rsidRPr="0048178A">
        <w:t xml:space="preserve">Dans quelle mesure manier les ressorts visuels de l’exotisme pour aimanter les </w:t>
      </w:r>
      <w:proofErr w:type="spellStart"/>
      <w:r w:rsidRPr="0048178A">
        <w:t>spectateur</w:t>
      </w:r>
      <w:r w:rsidRPr="00B4662B">
        <w:rPr>
          <w:rFonts w:cs="Arial"/>
          <w:color w:val="000000" w:themeColor="text1"/>
        </w:rPr>
        <w:t>·</w:t>
      </w:r>
      <w:r w:rsidRPr="0048178A">
        <w:t>ice</w:t>
      </w:r>
      <w:r>
        <w:t>s</w:t>
      </w:r>
      <w:proofErr w:type="spellEnd"/>
      <w:r>
        <w:t xml:space="preserve"> </w:t>
      </w:r>
      <w:r w:rsidRPr="003C4035">
        <w:rPr>
          <w:iCs/>
          <w:color w:val="000000" w:themeColor="text1"/>
        </w:rPr>
        <w:t>vers</w:t>
      </w:r>
      <w:r w:rsidRPr="003C4035">
        <w:rPr>
          <w:color w:val="000000" w:themeColor="text1"/>
        </w:rPr>
        <w:t xml:space="preserve"> </w:t>
      </w:r>
      <w:r w:rsidRPr="0048178A">
        <w:t>leurs écrans</w:t>
      </w:r>
      <w:r>
        <w:t xml:space="preserve"> et toucher le plus grand nombre </w:t>
      </w:r>
      <w:r w:rsidRPr="0048178A">
        <w:t>? Quelle place faire aux images</w:t>
      </w:r>
      <w:r>
        <w:t>-</w:t>
      </w:r>
      <w:r w:rsidRPr="0048178A">
        <w:t xml:space="preserve">choc des </w:t>
      </w:r>
      <w:r>
        <w:t>dégâts causés par les</w:t>
      </w:r>
      <w:r w:rsidRPr="0048178A">
        <w:t xml:space="preserve"> pressions anthropiques</w:t>
      </w:r>
      <w:r>
        <w:t>, notamment la pollution,</w:t>
      </w:r>
      <w:r w:rsidRPr="0048178A">
        <w:t xml:space="preserve"> sur la biodiversité</w:t>
      </w:r>
      <w:r>
        <w:t>, toujours</w:t>
      </w:r>
      <w:r w:rsidRPr="0048178A">
        <w:t xml:space="preserve"> à des fins de sensibilisation</w:t>
      </w:r>
      <w:r>
        <w:t> </w:t>
      </w:r>
      <w:r w:rsidRPr="0048178A">
        <w:t xml:space="preserve">? </w:t>
      </w:r>
    </w:p>
    <w:p w14:paraId="0F108DC8" w14:textId="77777777" w:rsidR="005935D6" w:rsidRPr="00133409" w:rsidRDefault="005935D6" w:rsidP="005935D6">
      <w:pPr>
        <w:pStyle w:val="Corps"/>
      </w:pPr>
      <w:r>
        <w:t>L</w:t>
      </w:r>
      <w:r w:rsidRPr="0048178A">
        <w:t xml:space="preserve">’autrice </w:t>
      </w:r>
      <w:r w:rsidRPr="003C4035">
        <w:t>livre un</w:t>
      </w:r>
      <w:r w:rsidRPr="0048178A">
        <w:t xml:space="preserve"> </w:t>
      </w:r>
      <w:r>
        <w:t>modèle</w:t>
      </w:r>
      <w:r w:rsidRPr="0048178A">
        <w:t xml:space="preserve"> d’histoire culturelle nourri par les meilleurs atouts de l’histoire de l’art et des études visuelles. </w:t>
      </w:r>
      <w:r>
        <w:t xml:space="preserve">Elle examine par exemple l’ambiance visuelle du second long-métrage de Cousteau, </w:t>
      </w:r>
      <w:r>
        <w:rPr>
          <w:i/>
          <w:iCs/>
        </w:rPr>
        <w:t xml:space="preserve">Le Monde sans soleil </w:t>
      </w:r>
      <w:r>
        <w:t>(1964), réalisé en collaboration avec Simone Cousteau et Albert Falco et tourné</w:t>
      </w:r>
      <w:r w:rsidRPr="00560516">
        <w:t xml:space="preserve"> </w:t>
      </w:r>
      <w:r>
        <w:t>dans la Mer Rouge, au large du Soudan. On y voit les protagonistes évoluer plusieurs jours durant dans des maisons sous-marines aménagées respectivement à 10 et 26 mètres de profondeur et</w:t>
      </w:r>
      <w:r w:rsidRPr="00560516">
        <w:t xml:space="preserve"> </w:t>
      </w:r>
      <w:r>
        <w:t>alimentées en air depuis la surface. La période voit se multiplier les programmes de recherche sur l’habitat océanique. L’expérience est captée dans une photographie « chatoyante, ambiance Technicolor » : les</w:t>
      </w:r>
      <w:r>
        <w:rPr>
          <w:rFonts w:cs="Helvetica"/>
        </w:rPr>
        <w:t xml:space="preserve"> couleurs des équipements futuristes – </w:t>
      </w:r>
      <w:r>
        <w:t xml:space="preserve">notamment la maison située à moindre profondeur, de couleur jaune en forme d’étoile de mer –, ainsi que celles des animaux marins rencontrés lors des scènes de sorties de l’habitat, sont révélées par de puissants projecteurs. Le film élabore </w:t>
      </w:r>
      <w:r>
        <w:rPr>
          <w:rFonts w:cs="Helvetica"/>
        </w:rPr>
        <w:t>« une grammaire émotionnelle et visuelle détachée des bonheurs terrestres », défendant la possibilité d’une vie sous-marine dans laquelle « </w:t>
      </w:r>
      <w:r w:rsidRPr="007167C8">
        <w:rPr>
          <w:rFonts w:cs="Helvetica"/>
        </w:rPr>
        <w:t>même loin du soleil, l'appareil sensible est ici sans cesse stimulé, ce qui permet malgré tout de mener une bonne vie, une existence qui ne serait pas amputée de ses plaisirs physiques</w:t>
      </w:r>
      <w:r>
        <w:rPr>
          <w:rFonts w:cs="Helvetica"/>
        </w:rPr>
        <w:t xml:space="preserve"> » </w:t>
      </w:r>
      <w:r>
        <w:t>(p. 78).</w:t>
      </w:r>
    </w:p>
    <w:p w14:paraId="091BE92F" w14:textId="77777777" w:rsidR="005935D6" w:rsidRPr="00E5484E" w:rsidRDefault="005935D6" w:rsidP="005935D6">
      <w:pPr>
        <w:pStyle w:val="VDIIntertitre"/>
        <w:rPr>
          <w:rFonts w:cs="AppleSystemUIFont"/>
        </w:rPr>
      </w:pPr>
      <w:r w:rsidRPr="00E5484E">
        <w:t>Une écologie de masse</w:t>
      </w:r>
      <w:r>
        <w:t> ?</w:t>
      </w:r>
    </w:p>
    <w:p w14:paraId="0ECD540B" w14:textId="77777777" w:rsidR="005935D6" w:rsidRDefault="005935D6" w:rsidP="005935D6">
      <w:pPr>
        <w:pStyle w:val="Corps"/>
      </w:pPr>
      <w:r>
        <w:t xml:space="preserve">L’essai </w:t>
      </w:r>
      <w:r w:rsidRPr="0048178A">
        <w:t>embrasse une large étendue d’images </w:t>
      </w:r>
      <w:r>
        <w:t xml:space="preserve">sous-marines </w:t>
      </w:r>
      <w:r w:rsidRPr="0048178A">
        <w:t>dans la diversité de leurs contextes de production</w:t>
      </w:r>
      <w:r>
        <w:t> : </w:t>
      </w:r>
      <w:r w:rsidRPr="0048178A">
        <w:t>d’abord</w:t>
      </w:r>
      <w:r>
        <w:t xml:space="preserve">, </w:t>
      </w:r>
      <w:r w:rsidRPr="0048178A">
        <w:rPr>
          <w:rFonts w:cs="AppleSystemUIFont"/>
        </w:rPr>
        <w:t>dans les temps de missions</w:t>
      </w:r>
      <w:r>
        <w:rPr>
          <w:rFonts w:cs="AppleSystemUIFont"/>
        </w:rPr>
        <w:t xml:space="preserve"> notamment financées par le CNRS,</w:t>
      </w:r>
      <w:r w:rsidRPr="0048178A">
        <w:t xml:space="preserve"> les images </w:t>
      </w:r>
      <w:r>
        <w:t>« </w:t>
      </w:r>
      <w:r w:rsidRPr="0048178A">
        <w:t>sous</w:t>
      </w:r>
      <w:r>
        <w:t>-</w:t>
      </w:r>
      <w:r w:rsidRPr="0048178A">
        <w:t xml:space="preserve">produit[s] </w:t>
      </w:r>
      <w:r w:rsidRPr="0048178A">
        <w:rPr>
          <w:rFonts w:cs="AppleSystemUIFont"/>
        </w:rPr>
        <w:t xml:space="preserve">des premières activités </w:t>
      </w:r>
      <w:r w:rsidRPr="0048178A">
        <w:rPr>
          <w:rFonts w:cs="AppleSystemUIFont"/>
        </w:rPr>
        <w:lastRenderedPageBreak/>
        <w:t>scientifiques de l’équipage</w:t>
      </w:r>
      <w:r>
        <w:rPr>
          <w:rFonts w:cs="AppleSystemUIFont"/>
        </w:rPr>
        <w:t> »</w:t>
      </w:r>
      <w:r w:rsidRPr="0048178A">
        <w:rPr>
          <w:rFonts w:cs="AppleSystemUIFont"/>
        </w:rPr>
        <w:t xml:space="preserve"> (</w:t>
      </w:r>
      <w:r>
        <w:rPr>
          <w:rFonts w:cs="AppleSystemUIFont"/>
        </w:rPr>
        <w:t>p. </w:t>
      </w:r>
      <w:r w:rsidRPr="0048178A">
        <w:rPr>
          <w:rFonts w:cs="AppleSystemUIFont"/>
        </w:rPr>
        <w:t>89)</w:t>
      </w:r>
      <w:r>
        <w:rPr>
          <w:rFonts w:cs="AppleSystemUIFont"/>
        </w:rPr>
        <w:t xml:space="preserve">, </w:t>
      </w:r>
      <w:r w:rsidRPr="0048178A">
        <w:rPr>
          <w:rFonts w:cs="AppleSystemUIFont"/>
        </w:rPr>
        <w:t>puis les prises de vue autonomisées</w:t>
      </w:r>
      <w:r>
        <w:rPr>
          <w:rFonts w:cs="AppleSystemUIFont"/>
        </w:rPr>
        <w:t>, qui existent pour elles-mêmes,</w:t>
      </w:r>
      <w:r w:rsidRPr="0048178A">
        <w:rPr>
          <w:rFonts w:cs="AppleSystemUIFont"/>
        </w:rPr>
        <w:t xml:space="preserve"> dans le cadre de </w:t>
      </w:r>
      <w:r w:rsidRPr="00731396">
        <w:rPr>
          <w:rFonts w:cs="AppleSystemUIFont"/>
        </w:rPr>
        <w:t xml:space="preserve">productions de films à destination du grand public de la télévision française ou étatsunienne. </w:t>
      </w:r>
      <w:r w:rsidRPr="00731396">
        <w:rPr>
          <w:color w:val="000000" w:themeColor="text1"/>
        </w:rPr>
        <w:t xml:space="preserve">On assiste ainsi à l’émancipation progressive </w:t>
      </w:r>
      <w:r w:rsidRPr="00731396">
        <w:rPr>
          <w:rFonts w:cs="AppleSystemUIFont"/>
        </w:rPr>
        <w:t>du cinéma subaquatique de ses origines scientifiques.</w:t>
      </w:r>
      <w:r>
        <w:t xml:space="preserve"> Il appréhende</w:t>
      </w:r>
      <w:r>
        <w:rPr>
          <w:rFonts w:cs="AppleSystemUIFont"/>
        </w:rPr>
        <w:t xml:space="preserve"> également le thème de </w:t>
      </w:r>
      <w:r w:rsidRPr="0048178A">
        <w:t>l’agentivité</w:t>
      </w:r>
      <w:r>
        <w:t> </w:t>
      </w:r>
      <w:r w:rsidRPr="0048178A">
        <w:t>des images sous-marine</w:t>
      </w:r>
      <w:r>
        <w:t>s</w:t>
      </w:r>
      <w:r w:rsidRPr="0048178A">
        <w:t xml:space="preserve"> </w:t>
      </w:r>
      <w:r>
        <w:t>sous leur forme imprimée, lorsqu’elles sont</w:t>
      </w:r>
      <w:r w:rsidRPr="0048178A">
        <w:t xml:space="preserve"> publiées dans des magazines populaires de diffusion de masse tels que </w:t>
      </w:r>
      <w:r w:rsidRPr="0048178A">
        <w:rPr>
          <w:i/>
          <w:iCs/>
        </w:rPr>
        <w:t>Paris Match</w:t>
      </w:r>
      <w:r>
        <w:t xml:space="preserve">. Elles vont alors de pair avec la large diffusion de l’image de Cousteau lui-même dans les médias de masse, coiffé de son éternel bonnet rouge : un archétype frôlant la construction d’un personnage fictionnel. </w:t>
      </w:r>
      <w:r w:rsidRPr="0048178A">
        <w:t xml:space="preserve">Jill </w:t>
      </w:r>
      <w:proofErr w:type="spellStart"/>
      <w:r w:rsidRPr="0048178A">
        <w:t>Gasparina</w:t>
      </w:r>
      <w:proofErr w:type="spellEnd"/>
      <w:r w:rsidRPr="0048178A">
        <w:t xml:space="preserve"> </w:t>
      </w:r>
      <w:r>
        <w:t xml:space="preserve">aborde </w:t>
      </w:r>
      <w:r w:rsidRPr="0048178A">
        <w:t xml:space="preserve">Cousteau </w:t>
      </w:r>
      <w:r>
        <w:t>en</w:t>
      </w:r>
      <w:r w:rsidRPr="0048178A">
        <w:t xml:space="preserve"> personnage </w:t>
      </w:r>
      <w:r>
        <w:t xml:space="preserve">médiatique </w:t>
      </w:r>
      <w:r w:rsidRPr="0048178A">
        <w:t>de la culture pop,</w:t>
      </w:r>
      <w:r>
        <w:t xml:space="preserve"> </w:t>
      </w:r>
      <w:r w:rsidRPr="0048178A">
        <w:t>dont le nom</w:t>
      </w:r>
      <w:r>
        <w:t xml:space="preserve">, au sommet de sa gloire, </w:t>
      </w:r>
      <w:r w:rsidRPr="0048178A">
        <w:t>se décline comme une marque.</w:t>
      </w:r>
      <w:r>
        <w:t xml:space="preserve"> Elle</w:t>
      </w:r>
      <w:r w:rsidRPr="0048178A">
        <w:t xml:space="preserve"> n</w:t>
      </w:r>
      <w:r>
        <w:t>e</w:t>
      </w:r>
      <w:r w:rsidRPr="0048178A">
        <w:t xml:space="preserve"> </w:t>
      </w:r>
      <w:r>
        <w:t>renâcle</w:t>
      </w:r>
      <w:r w:rsidRPr="0048178A">
        <w:t xml:space="preserve"> devant aucune manifestation de ce caractère </w:t>
      </w:r>
      <w:r>
        <w:t>d’icône</w:t>
      </w:r>
      <w:r w:rsidRPr="0048178A">
        <w:t xml:space="preserve"> </w:t>
      </w:r>
      <w:r>
        <w:t xml:space="preserve">persistant jusqu’à aujourd’hui, </w:t>
      </w:r>
      <w:r w:rsidRPr="0048178A">
        <w:t xml:space="preserve">pistant la présence du commandant </w:t>
      </w:r>
      <w:r>
        <w:t>dans</w:t>
      </w:r>
      <w:r w:rsidRPr="0048178A">
        <w:t xml:space="preserve"> nos vies quotidiennes</w:t>
      </w:r>
      <w:r>
        <w:t>,</w:t>
      </w:r>
      <w:r w:rsidRPr="0048178A">
        <w:t xml:space="preserve"> de brocantes en commentaires de vidéos YouTube</w:t>
      </w:r>
      <w:r>
        <w:t xml:space="preserve">. </w:t>
      </w:r>
      <w:r w:rsidRPr="0048178A">
        <w:t>Il est encore trop rare de voir ces trésors d’histoire culturelle considérés avec sérieux, en particulier dans des travaux francophones.</w:t>
      </w:r>
      <w:r>
        <w:t xml:space="preserve"> </w:t>
      </w:r>
      <w:r w:rsidRPr="0048178A">
        <w:t xml:space="preserve">Cousteau </w:t>
      </w:r>
      <w:r w:rsidRPr="003C4035">
        <w:rPr>
          <w:color w:val="000000" w:themeColor="text1"/>
        </w:rPr>
        <w:t>forge un rapport esthétique à la mer et se donner les moyens de sa diffusion</w:t>
      </w:r>
      <w:r>
        <w:rPr>
          <w:color w:val="000000" w:themeColor="text1"/>
        </w:rPr>
        <w:t>, en capitalisant sur sa propre image,</w:t>
      </w:r>
      <w:r w:rsidRPr="003C4035">
        <w:rPr>
          <w:color w:val="000000" w:themeColor="text1"/>
        </w:rPr>
        <w:t xml:space="preserve"> par </w:t>
      </w:r>
      <w:r>
        <w:rPr>
          <w:color w:val="000000" w:themeColor="text1"/>
        </w:rPr>
        <w:t>« </w:t>
      </w:r>
      <w:r w:rsidRPr="003C4035">
        <w:rPr>
          <w:color w:val="000000" w:themeColor="text1"/>
        </w:rPr>
        <w:t>l’alliance de la science et de la publicité</w:t>
      </w:r>
      <w:r>
        <w:rPr>
          <w:color w:val="000000" w:themeColor="text1"/>
        </w:rPr>
        <w:t> »</w:t>
      </w:r>
      <w:r w:rsidRPr="003C4035">
        <w:rPr>
          <w:color w:val="000000" w:themeColor="text1"/>
        </w:rPr>
        <w:t xml:space="preserve"> (</w:t>
      </w:r>
      <w:r>
        <w:rPr>
          <w:color w:val="000000" w:themeColor="text1"/>
        </w:rPr>
        <w:t>p. </w:t>
      </w:r>
      <w:r w:rsidRPr="003C4035">
        <w:rPr>
          <w:color w:val="000000" w:themeColor="text1"/>
        </w:rPr>
        <w:t xml:space="preserve">46). C’est </w:t>
      </w:r>
      <w:r>
        <w:rPr>
          <w:color w:val="000000" w:themeColor="text1"/>
        </w:rPr>
        <w:t xml:space="preserve">en </w:t>
      </w:r>
      <w:r w:rsidRPr="003C4035">
        <w:rPr>
          <w:color w:val="000000" w:themeColor="text1"/>
        </w:rPr>
        <w:t xml:space="preserve">jonglant </w:t>
      </w:r>
      <w:r>
        <w:rPr>
          <w:color w:val="000000" w:themeColor="text1"/>
        </w:rPr>
        <w:t>entre</w:t>
      </w:r>
      <w:r w:rsidRPr="003C4035">
        <w:rPr>
          <w:color w:val="000000" w:themeColor="text1"/>
        </w:rPr>
        <w:t xml:space="preserve"> </w:t>
      </w:r>
      <w:r>
        <w:rPr>
          <w:color w:val="000000" w:themeColor="text1"/>
        </w:rPr>
        <w:t xml:space="preserve">ces </w:t>
      </w:r>
      <w:r w:rsidRPr="003C4035">
        <w:rPr>
          <w:color w:val="000000" w:themeColor="text1"/>
        </w:rPr>
        <w:t xml:space="preserve">deux </w:t>
      </w:r>
      <w:r>
        <w:rPr>
          <w:color w:val="000000" w:themeColor="text1"/>
        </w:rPr>
        <w:t>domaines</w:t>
      </w:r>
      <w:r w:rsidRPr="003C4035">
        <w:rPr>
          <w:color w:val="000000" w:themeColor="text1"/>
        </w:rPr>
        <w:t xml:space="preserve"> dominants de notre construction culturelle</w:t>
      </w:r>
      <w:r>
        <w:rPr>
          <w:color w:val="000000" w:themeColor="text1"/>
        </w:rPr>
        <w:t xml:space="preserve"> </w:t>
      </w:r>
      <w:r w:rsidRPr="003C4035">
        <w:rPr>
          <w:color w:val="000000" w:themeColor="text1"/>
        </w:rPr>
        <w:t xml:space="preserve">qu’il parvient à faire évoluer son </w:t>
      </w:r>
      <w:r>
        <w:rPr>
          <w:color w:val="000000" w:themeColor="text1"/>
        </w:rPr>
        <w:t xml:space="preserve">propre </w:t>
      </w:r>
      <w:r w:rsidRPr="003C4035">
        <w:rPr>
          <w:color w:val="000000" w:themeColor="text1"/>
        </w:rPr>
        <w:t>personnage</w:t>
      </w:r>
      <w:r>
        <w:rPr>
          <w:color w:val="000000" w:themeColor="text1"/>
        </w:rPr>
        <w:t>,</w:t>
      </w:r>
      <w:r w:rsidRPr="003C4035">
        <w:rPr>
          <w:color w:val="000000" w:themeColor="text1"/>
        </w:rPr>
        <w:t xml:space="preserve"> </w:t>
      </w:r>
      <w:r>
        <w:rPr>
          <w:color w:val="000000" w:themeColor="text1"/>
        </w:rPr>
        <w:t>parallèlement à</w:t>
      </w:r>
      <w:r w:rsidRPr="003C4035">
        <w:rPr>
          <w:color w:val="000000" w:themeColor="text1"/>
        </w:rPr>
        <w:t xml:space="preserve"> l’évolution des mentalités.</w:t>
      </w:r>
    </w:p>
    <w:p w14:paraId="761DE4A9" w14:textId="77777777" w:rsidR="005935D6" w:rsidRPr="00E64830" w:rsidRDefault="005935D6" w:rsidP="005935D6">
      <w:pPr>
        <w:pStyle w:val="Corps"/>
      </w:pPr>
      <w:r w:rsidRPr="0048178A">
        <w:t xml:space="preserve">L’autrice pose dès lors l’épineuse question de la possibilité d’une écologie pop, c’est-à-dire d’une écologie ancrée dans le paradigme capitaliste, </w:t>
      </w:r>
      <w:proofErr w:type="spellStart"/>
      <w:r w:rsidRPr="0048178A">
        <w:t>extractiviste</w:t>
      </w:r>
      <w:proofErr w:type="spellEnd"/>
      <w:r w:rsidRPr="0048178A">
        <w:t xml:space="preserve"> et de la surconsommation qui caractérise la culture </w:t>
      </w:r>
      <w:r>
        <w:t xml:space="preserve">populaire </w:t>
      </w:r>
      <w:r w:rsidRPr="0048178A">
        <w:t xml:space="preserve">de masse. </w:t>
      </w:r>
      <w:r>
        <w:t>En filigrane, c’est le dilemme</w:t>
      </w:r>
      <w:r w:rsidRPr="0048178A">
        <w:t xml:space="preserve"> de la </w:t>
      </w:r>
      <w:r>
        <w:t>transmission au plus grand nombre</w:t>
      </w:r>
      <w:r w:rsidRPr="0048178A">
        <w:t xml:space="preserve"> qui émerge. Comment donner accès à la connaissance de </w:t>
      </w:r>
      <w:r>
        <w:t>la</w:t>
      </w:r>
      <w:r w:rsidRPr="0048178A">
        <w:t xml:space="preserve"> biodiversité</w:t>
      </w:r>
      <w:r>
        <w:t xml:space="preserve"> marine à celles et ceux restés à terre</w:t>
      </w:r>
      <w:r w:rsidRPr="0048178A">
        <w:t xml:space="preserve"> et quelle efficacité, à grande échelle, peuvent avoir </w:t>
      </w:r>
      <w:r>
        <w:t>d</w:t>
      </w:r>
      <w:r w:rsidRPr="0048178A">
        <w:t>es images sur ce qu’il est devenu commun de qualifier de crise de la sensibilité ? Peuvent-elles ouvrir la voie à l’observation directe</w:t>
      </w:r>
      <w:r>
        <w:t xml:space="preserve"> des écosystèmes marins</w:t>
      </w:r>
      <w:r w:rsidRPr="0048178A">
        <w:t xml:space="preserve">, </w:t>
      </w:r>
      <w:r>
        <w:t xml:space="preserve">que Cousteau considérait </w:t>
      </w:r>
      <w:r w:rsidRPr="0048178A">
        <w:t xml:space="preserve">nécessaire dans le processus de résolution de cette crise, alors même que le tourisme de masse des océans </w:t>
      </w:r>
      <w:r>
        <w:t xml:space="preserve">est un </w:t>
      </w:r>
      <w:r w:rsidRPr="0048178A">
        <w:t xml:space="preserve">facteur </w:t>
      </w:r>
      <w:r>
        <w:t xml:space="preserve">identifié </w:t>
      </w:r>
      <w:r w:rsidRPr="0048178A">
        <w:t xml:space="preserve">d’érosion de la biodiversité dans certaines zones ? </w:t>
      </w:r>
    </w:p>
    <w:p w14:paraId="73DA3036" w14:textId="77777777" w:rsidR="005935D6" w:rsidRPr="00FB3610" w:rsidRDefault="005935D6" w:rsidP="00FB3610">
      <w:pPr>
        <w:pStyle w:val="Corps"/>
        <w:rPr>
          <w:rFonts w:cs="AppleSystemUIFont"/>
        </w:rPr>
      </w:pPr>
      <w:r w:rsidRPr="0048178A">
        <w:t xml:space="preserve">La sensibilisation </w:t>
      </w:r>
      <w:r>
        <w:t xml:space="preserve">populaire </w:t>
      </w:r>
      <w:r w:rsidRPr="0048178A">
        <w:t xml:space="preserve">n’agit </w:t>
      </w:r>
      <w:r>
        <w:t xml:space="preserve">cependant </w:t>
      </w:r>
      <w:r w:rsidRPr="0048178A">
        <w:t xml:space="preserve">pas </w:t>
      </w:r>
      <w:r>
        <w:t>exclusivement à</w:t>
      </w:r>
      <w:r w:rsidRPr="0048178A">
        <w:t xml:space="preserve"> échelle individuelle</w:t>
      </w:r>
      <w:r>
        <w:t> : si elle parvient à susciter suffisamment d’intérêt et d’engagement,</w:t>
      </w:r>
      <w:r w:rsidRPr="0048178A">
        <w:t xml:space="preserve"> </w:t>
      </w:r>
      <w:r>
        <w:t xml:space="preserve">elle </w:t>
      </w:r>
      <w:r w:rsidRPr="0048178A">
        <w:t xml:space="preserve">peut peser </w:t>
      </w:r>
      <w:r>
        <w:t xml:space="preserve">jusque </w:t>
      </w:r>
      <w:r w:rsidRPr="0048178A">
        <w:t>dans les négociations politiques autour d’enjeux maritimes</w:t>
      </w:r>
      <w:r>
        <w:t xml:space="preserve">. Durant sa période militante, à partir de la fin des années 1980, </w:t>
      </w:r>
      <w:r w:rsidRPr="0048178A">
        <w:rPr>
          <w:rFonts w:cs="AppleSystemUIFont"/>
        </w:rPr>
        <w:t>Coustea</w:t>
      </w:r>
      <w:r w:rsidRPr="003C4035">
        <w:rPr>
          <w:rFonts w:cs="AppleSystemUIFont"/>
          <w:color w:val="000000" w:themeColor="text1"/>
        </w:rPr>
        <w:t>u navigue avec facilité dans la société pop de l’information et multiplie l</w:t>
      </w:r>
      <w:r>
        <w:rPr>
          <w:rFonts w:cs="AppleSystemUIFont"/>
          <w:color w:val="000000" w:themeColor="text1"/>
        </w:rPr>
        <w:t>’usage de différents</w:t>
      </w:r>
      <w:r w:rsidRPr="003C4035">
        <w:rPr>
          <w:rFonts w:cs="AppleSystemUIFont"/>
          <w:color w:val="000000" w:themeColor="text1"/>
        </w:rPr>
        <w:t xml:space="preserve"> médiums pour diffuser ses messages</w:t>
      </w:r>
      <w:r>
        <w:rPr>
          <w:rFonts w:cs="AppleSystemUIFont"/>
          <w:color w:val="000000" w:themeColor="text1"/>
        </w:rPr>
        <w:t xml:space="preserve"> politiques</w:t>
      </w:r>
      <w:r w:rsidRPr="003C4035">
        <w:rPr>
          <w:rFonts w:cs="AppleSystemUIFont"/>
          <w:color w:val="000000" w:themeColor="text1"/>
        </w:rPr>
        <w:t xml:space="preserve">. Les films pensés par sa société de production, The Cousteau Society, répondent </w:t>
      </w:r>
      <w:r>
        <w:rPr>
          <w:rFonts w:cs="AppleSystemUIFont"/>
          <w:color w:val="000000" w:themeColor="text1"/>
        </w:rPr>
        <w:t xml:space="preserve">ainsi </w:t>
      </w:r>
      <w:r w:rsidRPr="003C4035">
        <w:rPr>
          <w:rFonts w:cs="AppleSystemUIFont"/>
          <w:color w:val="000000" w:themeColor="text1"/>
        </w:rPr>
        <w:t>à des apparitions télévisuelles d</w:t>
      </w:r>
      <w:r>
        <w:rPr>
          <w:rFonts w:cs="AppleSystemUIFont"/>
          <w:color w:val="000000" w:themeColor="text1"/>
        </w:rPr>
        <w:t>e l’explorateur e</w:t>
      </w:r>
      <w:r w:rsidRPr="003C4035">
        <w:rPr>
          <w:rFonts w:cs="AppleSystemUIFont"/>
          <w:color w:val="000000" w:themeColor="text1"/>
        </w:rPr>
        <w:t xml:space="preserve">n </w:t>
      </w:r>
      <w:r w:rsidRPr="003C4035">
        <w:rPr>
          <w:rFonts w:cs="AppleSystemUIFont"/>
          <w:color w:val="000000" w:themeColor="text1"/>
        </w:rPr>
        <w:lastRenderedPageBreak/>
        <w:t>appui de certaines causes choisies, parmi lesquelles</w:t>
      </w:r>
      <w:r>
        <w:rPr>
          <w:rFonts w:cs="AppleSystemUIFont"/>
          <w:color w:val="000000" w:themeColor="text1"/>
        </w:rPr>
        <w:t>, notamment,</w:t>
      </w:r>
      <w:r w:rsidRPr="003C4035">
        <w:rPr>
          <w:rFonts w:cs="AppleSystemUIFont"/>
          <w:color w:val="000000" w:themeColor="text1"/>
        </w:rPr>
        <w:t xml:space="preserve"> la protection de l’Antarctique. En 1991, après une importante campagne médiatique, Cousteau parvient </w:t>
      </w:r>
      <w:r>
        <w:rPr>
          <w:rFonts w:cs="AppleSystemUIFont"/>
          <w:color w:val="000000" w:themeColor="text1"/>
        </w:rPr>
        <w:t xml:space="preserve">par exemple </w:t>
      </w:r>
      <w:r w:rsidRPr="003C4035">
        <w:rPr>
          <w:rFonts w:cs="AppleSystemUIFont"/>
          <w:color w:val="000000" w:themeColor="text1"/>
        </w:rPr>
        <w:t xml:space="preserve">à infléchir la signature du protocole de Madrid pour l’interdiction de l’exploitation minière en Antarctique durant les cinquante années à venir. </w:t>
      </w:r>
      <w:r>
        <w:rPr>
          <w:rFonts w:cs="AppleSystemUIFont"/>
        </w:rPr>
        <w:t xml:space="preserve">L’histoire des images pop, consommées en masse, se fait alors une place dans </w:t>
      </w:r>
      <w:r w:rsidRPr="0048178A">
        <w:rPr>
          <w:rFonts w:cs="AppleSystemUIFont"/>
        </w:rPr>
        <w:t>les enjeux de gouvernance et de relations internationales</w:t>
      </w:r>
      <w:r>
        <w:rPr>
          <w:rFonts w:cs="AppleSystemUIFont"/>
        </w:rPr>
        <w:t xml:space="preserve"> et conna</w:t>
      </w:r>
      <w:r w:rsidR="00493851">
        <w:rPr>
          <w:rFonts w:cs="AppleSystemUIFont"/>
        </w:rPr>
        <w:t>î</w:t>
      </w:r>
      <w:r>
        <w:rPr>
          <w:rFonts w:cs="AppleSystemUIFont"/>
        </w:rPr>
        <w:t xml:space="preserve">t ainsi l’une de ses nombreuses </w:t>
      </w:r>
      <w:r w:rsidRPr="0048178A">
        <w:t>intrication</w:t>
      </w:r>
      <w:r>
        <w:t>s</w:t>
      </w:r>
      <w:r w:rsidRPr="0048178A">
        <w:t xml:space="preserve"> avec</w:t>
      </w:r>
      <w:r w:rsidRPr="0048178A">
        <w:rPr>
          <w:rFonts w:cs="AppleSystemUIFont"/>
        </w:rPr>
        <w:t xml:space="preserve"> certains événements d’histoire environnementale</w:t>
      </w:r>
      <w:r>
        <w:rPr>
          <w:rFonts w:cs="AppleSystemUIFont"/>
        </w:rPr>
        <w:t>.</w:t>
      </w:r>
    </w:p>
    <w:p w14:paraId="14787B89" w14:textId="77777777" w:rsidR="005935D6" w:rsidRPr="00FB3610" w:rsidRDefault="005935D6" w:rsidP="00FB3610">
      <w:pPr>
        <w:pStyle w:val="VDIIntertitre"/>
      </w:pPr>
      <w:r>
        <w:t xml:space="preserve">Le </w:t>
      </w:r>
      <w:r w:rsidRPr="005733FB">
        <w:t>tournant océanique</w:t>
      </w:r>
    </w:p>
    <w:p w14:paraId="6D27EA3E" w14:textId="6FFF5393" w:rsidR="005935D6" w:rsidRPr="00FB3610" w:rsidRDefault="005935D6" w:rsidP="00FB3610">
      <w:pPr>
        <w:pStyle w:val="Corps"/>
      </w:pPr>
      <w:r w:rsidRPr="00125B03">
        <w:t xml:space="preserve">On sait combien il est difficile d’échapper, dans le type d’exercice auquel se prête cet essai, à la tentation de fixer un horizon d’attente exemplaire sur un personnage dont les actions touchent à des considérations aujourd’hui placées au centre de l’actualité. La préservation des écosystèmes marins, qui abritent la </w:t>
      </w:r>
      <w:r>
        <w:t>grande</w:t>
      </w:r>
      <w:r w:rsidRPr="00125B03">
        <w:t xml:space="preserve"> majorité de la biodiversité de notre planète, est </w:t>
      </w:r>
      <w:r>
        <w:t>désormais largement considérée comme</w:t>
      </w:r>
      <w:r w:rsidRPr="00125B03">
        <w:t xml:space="preserve"> un enjeu majeur du maintien des équilibres climatiques globaux et de la survie des espèces. </w:t>
      </w:r>
      <w:r>
        <w:t xml:space="preserve">Les progrès de l’éthologie permettent par ailleurs une meilleure compréhension des modes de vie et des émotions des animaux marins. Face, notamment, à ces enjeux, les sciences humaines ont progressivement accusé un </w:t>
      </w:r>
      <w:r w:rsidRPr="00F4602B">
        <w:rPr>
          <w:rFonts w:cs="AppleSystemUIFont"/>
          <w:i/>
          <w:iCs/>
          <w:color w:val="000000" w:themeColor="text1"/>
        </w:rPr>
        <w:t>tournant océanique</w:t>
      </w:r>
      <w:r>
        <w:rPr>
          <w:rFonts w:cs="AppleSystemUIFont"/>
          <w:color w:val="000000" w:themeColor="text1"/>
        </w:rPr>
        <w:t xml:space="preserve"> à travers une attention croissante au monde submergé</w:t>
      </w:r>
      <w:r w:rsidRPr="005543FF">
        <w:rPr>
          <w:rStyle w:val="Appelnotedebasdep"/>
          <w:rFonts w:ascii="Garamond" w:hAnsi="Garamond" w:cs="AppleSystemUIFont"/>
          <w:color w:val="000000" w:themeColor="text1"/>
          <w:sz w:val="26"/>
          <w:szCs w:val="26"/>
        </w:rPr>
        <w:footnoteReference w:id="2"/>
      </w:r>
      <w:r>
        <w:rPr>
          <w:rFonts w:cs="AppleSystemUIFont"/>
          <w:color w:val="000000" w:themeColor="text1"/>
        </w:rPr>
        <w:t>.</w:t>
      </w:r>
      <w:r>
        <w:t xml:space="preserve"> Ici, l</w:t>
      </w:r>
      <w:r w:rsidRPr="00125B03">
        <w:rPr>
          <w:rFonts w:cs="AppleSystemUIFont"/>
        </w:rPr>
        <w:t xml:space="preserve">es images et mises en scène de la première période de Cousteau, qui montrent des animaux objets ou jouets de spectacle, </w:t>
      </w:r>
      <w:r>
        <w:rPr>
          <w:rFonts w:cs="AppleSystemUIFont"/>
        </w:rPr>
        <w:t xml:space="preserve">sans attention à leur milieu, </w:t>
      </w:r>
      <w:r w:rsidRPr="00125B03">
        <w:rPr>
          <w:rFonts w:cs="AppleSystemUIFont"/>
        </w:rPr>
        <w:t xml:space="preserve">sont soigneusement historicisées par l’autrice et échappent, par ce processus, à la tentation de censure partielle qui caractérise la relecture d’œuvres du passé à l’aune de notre cadre culturel </w:t>
      </w:r>
      <w:r w:rsidRPr="00125B03">
        <w:rPr>
          <w:rFonts w:cs="AppleSystemUIFont"/>
          <w:iCs/>
          <w:color w:val="000000" w:themeColor="text1"/>
        </w:rPr>
        <w:t>actuel</w:t>
      </w:r>
      <w:r>
        <w:rPr>
          <w:rFonts w:cs="AppleSystemUIFont"/>
          <w:iCs/>
          <w:color w:val="000000" w:themeColor="text1"/>
        </w:rPr>
        <w:t> : </w:t>
      </w:r>
      <w:r w:rsidRPr="00125B03">
        <w:rPr>
          <w:rFonts w:cs="AppleSystemUIFont"/>
          <w:iCs/>
          <w:color w:val="000000" w:themeColor="text1"/>
        </w:rPr>
        <w:t>si dépassées qu’elles puissent paraître aujourd’hui, elles existent en tant que témoignage d’un type de rapport</w:t>
      </w:r>
      <w:r w:rsidRPr="00125B03">
        <w:rPr>
          <w:rFonts w:cs="AppleSystemUIFont"/>
          <w:color w:val="000000" w:themeColor="text1"/>
        </w:rPr>
        <w:t xml:space="preserve"> </w:t>
      </w:r>
      <w:r w:rsidRPr="00125B03">
        <w:rPr>
          <w:rFonts w:cs="AppleSystemUIFont"/>
        </w:rPr>
        <w:t>culturel à ces animaux existant, voire dominant, à une période donnée</w:t>
      </w:r>
      <w:r>
        <w:rPr>
          <w:rFonts w:cs="AppleSystemUIFont"/>
        </w:rPr>
        <w:t xml:space="preserve">, préhistoire de ce </w:t>
      </w:r>
      <w:r w:rsidRPr="005733FB">
        <w:rPr>
          <w:rFonts w:cs="AppleSystemUIFont"/>
          <w:i/>
          <w:iCs/>
        </w:rPr>
        <w:t>tournant océanique.</w:t>
      </w:r>
      <w:r w:rsidRPr="00125B03">
        <w:rPr>
          <w:rFonts w:cs="AppleSystemUIFont"/>
        </w:rPr>
        <w:t xml:space="preserve"> Cousteau lui-même défendait cette thèse en critiquant dès les années 1970 certaines scènes du </w:t>
      </w:r>
      <w:r w:rsidR="00470CEB">
        <w:rPr>
          <w:rFonts w:cs="AppleSystemUIFont"/>
          <w:i/>
          <w:iCs/>
        </w:rPr>
        <w:t xml:space="preserve">Monde du </w:t>
      </w:r>
      <w:r w:rsidRPr="00125B03">
        <w:rPr>
          <w:rFonts w:cs="AppleSystemUIFont"/>
          <w:i/>
          <w:iCs/>
        </w:rPr>
        <w:t>Silence</w:t>
      </w:r>
      <w:r w:rsidRPr="00125B03">
        <w:rPr>
          <w:rFonts w:cs="AppleSystemUIFont"/>
        </w:rPr>
        <w:t xml:space="preserve"> jugées violentes, tout en refusant d’opérer un nouveau montage du film.</w:t>
      </w:r>
    </w:p>
    <w:p w14:paraId="2F52448F" w14:textId="77777777" w:rsidR="005935D6" w:rsidRPr="00FB3610" w:rsidRDefault="005935D6" w:rsidP="00FB3610">
      <w:pPr>
        <w:pStyle w:val="Corps"/>
        <w:rPr>
          <w:rFonts w:ascii="Garamond" w:hAnsi="Garamond"/>
          <w:sz w:val="26"/>
          <w:szCs w:val="26"/>
        </w:rPr>
      </w:pPr>
      <w:r w:rsidRPr="00FB3610">
        <w:t>L’histoire technique est aussi convoquée comme moyen de retracer les conditions de la sensibilisation progressive aux enjeux de préservation de l’océan.</w:t>
      </w:r>
      <w:r w:rsidRPr="00BF50FB">
        <w:t xml:space="preserve"> L’histoire des corps </w:t>
      </w:r>
      <w:r w:rsidRPr="00BF50FB">
        <w:rPr>
          <w:iCs/>
        </w:rPr>
        <w:t>immergés</w:t>
      </w:r>
      <w:r w:rsidRPr="00BF50FB">
        <w:rPr>
          <w:i/>
        </w:rPr>
        <w:t>,</w:t>
      </w:r>
      <w:r w:rsidRPr="00BF50FB">
        <w:rPr>
          <w:color w:val="00B050"/>
        </w:rPr>
        <w:t xml:space="preserve"> </w:t>
      </w:r>
      <w:r w:rsidRPr="00BF50FB">
        <w:t xml:space="preserve">caractérisée par les notions clefs de plaisir et de liberté, </w:t>
      </w:r>
      <w:r w:rsidRPr="00BF50FB">
        <w:lastRenderedPageBreak/>
        <w:t>s’entremêle à l’histoire des dispositifs de plongée permettant l’accès au monde sous-marin – notamment le rapide perfectionnement des scaphandres autonomes durant la période considérée – ainsi qu’à celle des dispositifs de prises de vue</w:t>
      </w:r>
      <w:r w:rsidRPr="00125B03">
        <w:t xml:space="preserve"> sous-marines. Ces éléments fournissent un cadre à la compréhension du point de vue en constante transformation</w:t>
      </w:r>
      <w:r>
        <w:t xml:space="preserve"> </w:t>
      </w:r>
      <w:r w:rsidRPr="0048178A">
        <w:t xml:space="preserve">de ces </w:t>
      </w:r>
      <w:r>
        <w:t>plongeurs « </w:t>
      </w:r>
      <w:r w:rsidRPr="0048178A">
        <w:t>cyborgs océaniques</w:t>
      </w:r>
      <w:r>
        <w:t> »</w:t>
      </w:r>
      <w:r w:rsidRPr="0048178A">
        <w:t xml:space="preserve"> (</w:t>
      </w:r>
      <w:r>
        <w:t>p. </w:t>
      </w:r>
      <w:r w:rsidRPr="0048178A">
        <w:t>80),</w:t>
      </w:r>
      <w:r>
        <w:t xml:space="preserve"> </w:t>
      </w:r>
      <w:r w:rsidRPr="0048178A">
        <w:t xml:space="preserve">conquérants de milieux hostiles </w:t>
      </w:r>
      <w:r>
        <w:t xml:space="preserve">et </w:t>
      </w:r>
      <w:r w:rsidRPr="0048178A">
        <w:t>pourvoyeurs d</w:t>
      </w:r>
      <w:r>
        <w:t>’</w:t>
      </w:r>
      <w:r w:rsidRPr="0048178A">
        <w:t xml:space="preserve">images </w:t>
      </w:r>
      <w:r>
        <w:t>si</w:t>
      </w:r>
      <w:r w:rsidRPr="0048178A">
        <w:t xml:space="preserve"> recherchées et appréciées.</w:t>
      </w:r>
      <w:r>
        <w:rPr>
          <w:rStyle w:val="Appelnotedebasdep"/>
          <w:rFonts w:ascii="Garamond" w:hAnsi="Garamond"/>
          <w:color w:val="000000" w:themeColor="text1"/>
          <w:sz w:val="26"/>
          <w:szCs w:val="26"/>
        </w:rPr>
        <w:footnoteReference w:id="3"/>
      </w:r>
    </w:p>
    <w:p w14:paraId="021CFB7E" w14:textId="77777777" w:rsidR="00D73055" w:rsidRDefault="005935D6" w:rsidP="00FB3610">
      <w:pPr>
        <w:pStyle w:val="Corps"/>
      </w:pPr>
      <w:r>
        <w:t xml:space="preserve">Bien qu’il n’élabore pas sur le point de vue résolument occidental de la construction culturelle de l’océan à laquelle a œuvré Cousteau, cet essai nourrit largement la perspective critique plus que jamais nécessaire face à ce surprenant </w:t>
      </w:r>
      <w:r w:rsidRPr="00F4602B">
        <w:rPr>
          <w:i/>
          <w:iCs/>
        </w:rPr>
        <w:t>tournant océanique</w:t>
      </w:r>
      <w:r w:rsidRPr="00BF1D8D">
        <w:t>.</w:t>
      </w:r>
      <w:r>
        <w:t xml:space="preserve"> </w:t>
      </w:r>
      <w:r w:rsidRPr="003C4035">
        <w:t xml:space="preserve">Dans une tonalité franche mais </w:t>
      </w:r>
      <w:r w:rsidRPr="00D6538E">
        <w:t xml:space="preserve">toujours analytique, </w:t>
      </w:r>
      <w:r>
        <w:t xml:space="preserve">il </w:t>
      </w:r>
      <w:r w:rsidRPr="0048178A">
        <w:t>ne renonce pas face au caractère problématique de certains enjeux de la culture pop</w:t>
      </w:r>
      <w:r>
        <w:t xml:space="preserve">ulaire de masse confrontés aux problématiques écologiques, ni face à la ringardise de certains traits du personnage pris pour cible, notamment son incarnation personnifiée et autoritaire de la lutte écologiste dans la lignée des « grands hommes ». Il </w:t>
      </w:r>
      <w:r w:rsidRPr="0048178A">
        <w:t xml:space="preserve">s’en empare dans une perspective historique pour nous parler de nous-mêmes, et </w:t>
      </w:r>
      <w:r>
        <w:t xml:space="preserve">de certaines </w:t>
      </w:r>
      <w:r w:rsidRPr="0048178A">
        <w:t xml:space="preserve">contradictions </w:t>
      </w:r>
      <w:r>
        <w:t>caractérisant notre</w:t>
      </w:r>
      <w:r w:rsidRPr="0048178A">
        <w:t xml:space="preserve"> culture écologique contemporaine. </w:t>
      </w:r>
    </w:p>
    <w:p w14:paraId="2CE8C693"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B3610">
        <w:t xml:space="preserve">13 octobre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E32B" w14:textId="77777777" w:rsidR="00C26C44" w:rsidRDefault="00C26C44">
      <w:r>
        <w:separator/>
      </w:r>
    </w:p>
  </w:endnote>
  <w:endnote w:type="continuationSeparator" w:id="0">
    <w:p w14:paraId="65E38EB6" w14:textId="77777777" w:rsidR="00C26C44" w:rsidRDefault="00C2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4D1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1311" w14:textId="77777777" w:rsidR="00C26C44" w:rsidRDefault="00C26C44">
      <w:r>
        <w:separator/>
      </w:r>
    </w:p>
  </w:footnote>
  <w:footnote w:type="continuationSeparator" w:id="0">
    <w:p w14:paraId="37545FFD" w14:textId="77777777" w:rsidR="00C26C44" w:rsidRDefault="00C26C44">
      <w:r>
        <w:continuationSeparator/>
      </w:r>
    </w:p>
  </w:footnote>
  <w:footnote w:id="1">
    <w:p w14:paraId="17E112C7" w14:textId="77777777" w:rsidR="005935D6" w:rsidRPr="00133409" w:rsidRDefault="005935D6" w:rsidP="005935D6">
      <w:pPr>
        <w:pStyle w:val="Notedebasdepage"/>
        <w:rPr>
          <w:rFonts w:ascii="Garamond" w:hAnsi="Garamond"/>
          <w:sz w:val="24"/>
          <w:szCs w:val="24"/>
          <w:lang w:val="en-US"/>
        </w:rPr>
      </w:pPr>
      <w:r w:rsidRPr="00F4602B">
        <w:rPr>
          <w:rStyle w:val="Appelnotedebasdep"/>
          <w:rFonts w:ascii="Garamond" w:hAnsi="Garamond"/>
          <w:sz w:val="24"/>
          <w:szCs w:val="24"/>
        </w:rPr>
        <w:footnoteRef/>
      </w:r>
      <w:r w:rsidRPr="00133409">
        <w:rPr>
          <w:rFonts w:ascii="Garamond" w:hAnsi="Garamond"/>
          <w:sz w:val="24"/>
          <w:szCs w:val="24"/>
          <w:lang w:val="en-US"/>
        </w:rPr>
        <w:t xml:space="preserve"> </w:t>
      </w:r>
      <w:r w:rsidRPr="00133409">
        <w:rPr>
          <w:rFonts w:ascii="Garamond" w:hAnsi="Garamond" w:cs="AppleSystemUIFont"/>
          <w:sz w:val="24"/>
          <w:szCs w:val="24"/>
          <w:lang w:val="en-US"/>
        </w:rPr>
        <w:t xml:space="preserve">Jill </w:t>
      </w:r>
      <w:proofErr w:type="spellStart"/>
      <w:r w:rsidRPr="00133409">
        <w:rPr>
          <w:rFonts w:ascii="Garamond" w:hAnsi="Garamond" w:cs="AppleSystemUIFont"/>
          <w:sz w:val="24"/>
          <w:szCs w:val="24"/>
          <w:lang w:val="en-US"/>
        </w:rPr>
        <w:t>Gasparina</w:t>
      </w:r>
      <w:proofErr w:type="spellEnd"/>
      <w:r w:rsidRPr="00133409">
        <w:rPr>
          <w:rFonts w:ascii="Garamond" w:hAnsi="Garamond" w:cs="AppleSystemUIFont"/>
          <w:sz w:val="24"/>
          <w:szCs w:val="24"/>
          <w:lang w:val="en-US"/>
        </w:rPr>
        <w:t xml:space="preserve">, Christophe </w:t>
      </w:r>
      <w:proofErr w:type="spellStart"/>
      <w:r w:rsidRPr="00133409">
        <w:rPr>
          <w:rFonts w:ascii="Garamond" w:hAnsi="Garamond" w:cs="AppleSystemUIFont"/>
          <w:sz w:val="24"/>
          <w:szCs w:val="24"/>
          <w:lang w:val="en-US"/>
        </w:rPr>
        <w:t>Kihm</w:t>
      </w:r>
      <w:proofErr w:type="spellEnd"/>
      <w:r w:rsidRPr="00133409">
        <w:rPr>
          <w:rFonts w:ascii="Garamond" w:hAnsi="Garamond" w:cs="AppleSystemUIFont"/>
          <w:sz w:val="24"/>
          <w:szCs w:val="24"/>
          <w:lang w:val="en-US"/>
        </w:rPr>
        <w:t xml:space="preserve">, Anne-Lyse </w:t>
      </w:r>
      <w:proofErr w:type="spellStart"/>
      <w:r w:rsidRPr="00133409">
        <w:rPr>
          <w:rFonts w:ascii="Garamond" w:hAnsi="Garamond" w:cs="AppleSystemUIFont"/>
          <w:sz w:val="24"/>
          <w:szCs w:val="24"/>
          <w:lang w:val="en-US"/>
        </w:rPr>
        <w:t>Renon</w:t>
      </w:r>
      <w:proofErr w:type="spellEnd"/>
      <w:r w:rsidRPr="00133409">
        <w:rPr>
          <w:rFonts w:ascii="Garamond" w:hAnsi="Garamond" w:cs="AppleSystemUIFont"/>
          <w:sz w:val="24"/>
          <w:szCs w:val="24"/>
          <w:lang w:val="en-US"/>
        </w:rPr>
        <w:t xml:space="preserve">, </w:t>
      </w:r>
      <w:r w:rsidRPr="00133409">
        <w:rPr>
          <w:rFonts w:ascii="Garamond" w:hAnsi="Garamond" w:cs="AppleSystemUIFont"/>
          <w:i/>
          <w:iCs/>
          <w:sz w:val="24"/>
          <w:szCs w:val="24"/>
          <w:lang w:val="en-US"/>
        </w:rPr>
        <w:t xml:space="preserve">Comment quitter la </w:t>
      </w:r>
      <w:proofErr w:type="gramStart"/>
      <w:r w:rsidRPr="00133409">
        <w:rPr>
          <w:rFonts w:ascii="Garamond" w:hAnsi="Garamond" w:cs="AppleSystemUIFont"/>
          <w:i/>
          <w:iCs/>
          <w:sz w:val="24"/>
          <w:szCs w:val="24"/>
          <w:lang w:val="en-US"/>
        </w:rPr>
        <w:t>Terre</w:t>
      </w:r>
      <w:r>
        <w:rPr>
          <w:rFonts w:ascii="Garamond" w:hAnsi="Garamond" w:cs="AppleSystemUIFont"/>
          <w:i/>
          <w:iCs/>
          <w:sz w:val="24"/>
          <w:szCs w:val="24"/>
          <w:lang w:val="en-US"/>
        </w:rPr>
        <w:t> </w:t>
      </w:r>
      <w:r w:rsidRPr="00133409">
        <w:rPr>
          <w:rFonts w:ascii="Garamond" w:hAnsi="Garamond" w:cs="AppleSystemUIFont"/>
          <w:i/>
          <w:iCs/>
          <w:sz w:val="24"/>
          <w:szCs w:val="24"/>
          <w:lang w:val="en-US"/>
        </w:rPr>
        <w:t>?</w:t>
      </w:r>
      <w:proofErr w:type="gramEnd"/>
      <w:r w:rsidRPr="00133409">
        <w:rPr>
          <w:rFonts w:ascii="Garamond" w:hAnsi="Garamond" w:cs="AppleSystemUIFont"/>
          <w:sz w:val="24"/>
          <w:szCs w:val="24"/>
          <w:lang w:val="en-US"/>
        </w:rPr>
        <w:t>, Genève, HEAD Publishing, 2021.</w:t>
      </w:r>
    </w:p>
  </w:footnote>
  <w:footnote w:id="2">
    <w:p w14:paraId="309A2773" w14:textId="77777777" w:rsidR="005935D6" w:rsidRPr="005935D6" w:rsidRDefault="005935D6" w:rsidP="00FB3610">
      <w:pPr>
        <w:pStyle w:val="Notedebasdepage"/>
        <w:rPr>
          <w:rStyle w:val="Accentuation"/>
          <w:rFonts w:ascii="Garamond" w:hAnsi="Garamond"/>
          <w:i w:val="0"/>
          <w:iCs w:val="0"/>
          <w:color w:val="000000" w:themeColor="text1"/>
          <w:shd w:val="clear" w:color="auto" w:fill="FFFFFF"/>
          <w:lang w:val="en-US"/>
        </w:rPr>
      </w:pPr>
      <w:r>
        <w:rPr>
          <w:rStyle w:val="Appelnotedebasdep"/>
        </w:rPr>
        <w:footnoteRef/>
      </w:r>
      <w:r w:rsidRPr="00F4602B">
        <w:rPr>
          <w:lang w:val="en-US"/>
        </w:rPr>
        <w:t xml:space="preserve"> </w:t>
      </w:r>
      <w:r w:rsidRPr="005935D6">
        <w:rPr>
          <w:rStyle w:val="Accentuation"/>
          <w:rFonts w:ascii="Garamond" w:hAnsi="Garamond"/>
          <w:i w:val="0"/>
          <w:color w:val="000000" w:themeColor="text1"/>
          <w:shd w:val="clear" w:color="auto" w:fill="FFFFFF"/>
          <w:lang w:val="en-US"/>
        </w:rPr>
        <w:t xml:space="preserve">Elizabeth </w:t>
      </w:r>
      <w:proofErr w:type="spellStart"/>
      <w:r w:rsidRPr="005935D6">
        <w:rPr>
          <w:rStyle w:val="Accentuation"/>
          <w:rFonts w:ascii="Garamond" w:hAnsi="Garamond"/>
          <w:i w:val="0"/>
          <w:color w:val="000000" w:themeColor="text1"/>
          <w:shd w:val="clear" w:color="auto" w:fill="FFFFFF"/>
          <w:lang w:val="en-US"/>
        </w:rPr>
        <w:t>DeLoughrey</w:t>
      </w:r>
      <w:proofErr w:type="spellEnd"/>
      <w:r w:rsidRPr="005935D6">
        <w:rPr>
          <w:rStyle w:val="Accentuation"/>
          <w:rFonts w:ascii="Garamond" w:hAnsi="Garamond"/>
          <w:i w:val="0"/>
          <w:color w:val="000000" w:themeColor="text1"/>
          <w:shd w:val="clear" w:color="auto" w:fill="FFFFFF"/>
          <w:lang w:val="en-US"/>
        </w:rPr>
        <w:t>,</w:t>
      </w:r>
      <w:r w:rsidRPr="00F4602B">
        <w:rPr>
          <w:rStyle w:val="Accentuation"/>
          <w:rFonts w:ascii="Garamond" w:hAnsi="Garamond"/>
          <w:color w:val="000000" w:themeColor="text1"/>
          <w:shd w:val="clear" w:color="auto" w:fill="FFFFFF"/>
          <w:lang w:val="en-US"/>
        </w:rPr>
        <w:t xml:space="preserve"> «</w:t>
      </w:r>
      <w:r>
        <w:rPr>
          <w:rStyle w:val="Accentuation"/>
          <w:rFonts w:ascii="Garamond" w:hAnsi="Garamond"/>
          <w:color w:val="000000" w:themeColor="text1"/>
          <w:shd w:val="clear" w:color="auto" w:fill="FFFFFF"/>
          <w:lang w:val="en-US"/>
        </w:rPr>
        <w:t> </w:t>
      </w:r>
      <w:r w:rsidRPr="00470CEB">
        <w:rPr>
          <w:i/>
          <w:lang w:val="en-US"/>
        </w:rPr>
        <w:t>The Oceanic Turn. Submarine Futures of the Anthropocene</w:t>
      </w:r>
      <w:r>
        <w:rPr>
          <w:rStyle w:val="Accentuation"/>
          <w:rFonts w:ascii="Garamond" w:hAnsi="Garamond"/>
          <w:color w:val="000000" w:themeColor="text1"/>
          <w:shd w:val="clear" w:color="auto" w:fill="FFFFFF"/>
          <w:lang w:val="en-US"/>
        </w:rPr>
        <w:t> </w:t>
      </w:r>
      <w:r w:rsidRPr="00F4602B">
        <w:rPr>
          <w:rStyle w:val="Accentuation"/>
          <w:rFonts w:ascii="Garamond" w:hAnsi="Garamond"/>
          <w:color w:val="000000" w:themeColor="text1"/>
          <w:shd w:val="clear" w:color="auto" w:fill="FFFFFF"/>
          <w:lang w:val="en-US"/>
        </w:rPr>
        <w:t xml:space="preserve">», </w:t>
      </w:r>
      <w:r w:rsidRPr="00470CEB">
        <w:rPr>
          <w:lang w:val="en-US"/>
        </w:rPr>
        <w:t>dans Joni Adamson, Michael Davis (éd.), Humanities for the Environment, Londres, Routledge, 2016, p. 256-272.</w:t>
      </w:r>
    </w:p>
    <w:p w14:paraId="24E82160" w14:textId="77777777" w:rsidR="005935D6" w:rsidRPr="005935D6" w:rsidRDefault="005935D6" w:rsidP="005935D6">
      <w:pPr>
        <w:pStyle w:val="Notedebasdepage"/>
        <w:rPr>
          <w:lang w:val="en-US"/>
        </w:rPr>
      </w:pPr>
    </w:p>
  </w:footnote>
  <w:footnote w:id="3">
    <w:p w14:paraId="785514FF" w14:textId="77777777" w:rsidR="005935D6" w:rsidRPr="005935D6" w:rsidRDefault="005935D6" w:rsidP="005935D6">
      <w:pPr>
        <w:pStyle w:val="Notedebasdepage"/>
      </w:pPr>
      <w:r>
        <w:rPr>
          <w:rStyle w:val="Appelnotedebasdep"/>
        </w:rPr>
        <w:footnoteRef/>
      </w:r>
      <w:r>
        <w:t xml:space="preserve"> Un cran plus loin, l’anthropologue de la mer Hélène Artaud propose, dans son essai </w:t>
      </w:r>
      <w:r w:rsidRPr="00F4602B">
        <w:rPr>
          <w:i/>
          <w:iCs/>
        </w:rPr>
        <w:t>Immersion</w:t>
      </w:r>
      <w:r>
        <w:t xml:space="preserve"> (2023), une lecture de cette adaptation </w:t>
      </w:r>
      <w:r w:rsidRPr="005935D6">
        <w:t>technologique</w:t>
      </w:r>
      <w:r>
        <w:t xml:space="preserve"> et de cette médiation instrumentale comme paradigmes d’un « idéal </w:t>
      </w:r>
      <w:proofErr w:type="spellStart"/>
      <w:r>
        <w:t>cyborgien</w:t>
      </w:r>
      <w:proofErr w:type="spellEnd"/>
      <w:r>
        <w:t> » qui caractérise aujourd’hui</w:t>
      </w:r>
      <w:r w:rsidRPr="00BF1D8D">
        <w:t xml:space="preserve"> </w:t>
      </w:r>
      <w:r>
        <w:t>notre rapport occidental à l’océan, gouverné par le défi toujours plus poussé de découvrir des environnements impropres à l’humains et les êtres jusqu’ici invisibles</w:t>
      </w:r>
      <w:r>
        <w:rPr>
          <w:rStyle w:val="Appelnotedebasdep"/>
          <w:rFonts w:ascii="Garamond" w:hAnsi="Garamond"/>
          <w:color w:val="000000" w:themeColor="text1"/>
          <w:sz w:val="26"/>
          <w:szCs w:val="26"/>
        </w:rPr>
        <w:t xml:space="preserve"> </w:t>
      </w:r>
      <w:r>
        <w:t xml:space="preserve">qui les peuplent. </w:t>
      </w:r>
      <w:r w:rsidRPr="005935D6">
        <w:t xml:space="preserve">Hélène Artaud, </w:t>
      </w:r>
      <w:r w:rsidRPr="005935D6">
        <w:rPr>
          <w:i/>
        </w:rPr>
        <w:t>Immersion. Rencontre des mondes atlantique et pacifique</w:t>
      </w:r>
      <w:r w:rsidRPr="005935D6">
        <w:t>, Paris, La Découverte, 2023, p. 233-239.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521B" w14:textId="77777777" w:rsidR="007A1268" w:rsidRDefault="007A1268" w:rsidP="007A1268">
    <w:pPr>
      <w:pStyle w:val="En-tte"/>
      <w:jc w:val="both"/>
    </w:pPr>
    <w:r w:rsidRPr="007A1268">
      <w:rPr>
        <w:noProof/>
      </w:rPr>
      <w:drawing>
        <wp:inline distT="0" distB="0" distL="0" distR="0" wp14:anchorId="6D7D08C8" wp14:editId="70C6DB8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7666894">
    <w:abstractNumId w:val="12"/>
  </w:num>
  <w:num w:numId="2" w16cid:durableId="1085614658">
    <w:abstractNumId w:val="11"/>
  </w:num>
  <w:num w:numId="3" w16cid:durableId="1384603001">
    <w:abstractNumId w:val="0"/>
  </w:num>
  <w:num w:numId="4" w16cid:durableId="2126268404">
    <w:abstractNumId w:val="5"/>
  </w:num>
  <w:num w:numId="5" w16cid:durableId="67774058">
    <w:abstractNumId w:val="6"/>
  </w:num>
  <w:num w:numId="6" w16cid:durableId="787748121">
    <w:abstractNumId w:val="7"/>
  </w:num>
  <w:num w:numId="7" w16cid:durableId="1426534133">
    <w:abstractNumId w:val="8"/>
  </w:num>
  <w:num w:numId="8" w16cid:durableId="190844220">
    <w:abstractNumId w:val="10"/>
  </w:num>
  <w:num w:numId="9" w16cid:durableId="1617828350">
    <w:abstractNumId w:val="1"/>
  </w:num>
  <w:num w:numId="10" w16cid:durableId="783035901">
    <w:abstractNumId w:val="2"/>
  </w:num>
  <w:num w:numId="11" w16cid:durableId="141317712">
    <w:abstractNumId w:val="3"/>
  </w:num>
  <w:num w:numId="12" w16cid:durableId="562712970">
    <w:abstractNumId w:val="4"/>
  </w:num>
  <w:num w:numId="13" w16cid:durableId="615061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0F5DEB"/>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07796"/>
    <w:rsid w:val="00411810"/>
    <w:rsid w:val="00412DC5"/>
    <w:rsid w:val="00415403"/>
    <w:rsid w:val="00424A7A"/>
    <w:rsid w:val="00427A80"/>
    <w:rsid w:val="00437286"/>
    <w:rsid w:val="00440B6F"/>
    <w:rsid w:val="00463500"/>
    <w:rsid w:val="00470CEB"/>
    <w:rsid w:val="00472187"/>
    <w:rsid w:val="00481F8F"/>
    <w:rsid w:val="00493851"/>
    <w:rsid w:val="004D6529"/>
    <w:rsid w:val="004F4281"/>
    <w:rsid w:val="004F57E5"/>
    <w:rsid w:val="0050039D"/>
    <w:rsid w:val="005069BE"/>
    <w:rsid w:val="005935D6"/>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26C44"/>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3610"/>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D0E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BA208F-B17D-214A-8853-D5CC226C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2078</Words>
  <Characters>11429</Characters>
  <Application>Microsoft Office Word</Application>
  <DocSecurity>0</DocSecurity>
  <Lines>173</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2023-10-13T06:18:00Z</cp:lastPrinted>
  <dcterms:created xsi:type="dcterms:W3CDTF">2023-10-13T06:18:00Z</dcterms:created>
  <dcterms:modified xsi:type="dcterms:W3CDTF">2023-10-13T06:18:00Z</dcterms:modified>
</cp:coreProperties>
</file>