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E75C6B" w:rsidRPr="007D0A96" w:rsidRDefault="007F45DF" w:rsidP="00E75C6B">
      <w:pPr>
        <w:pStyle w:val="VDITitre"/>
      </w:pPr>
      <w:r>
        <w:t>Conserver, entretenir, réparer</w:t>
      </w:r>
    </w:p>
    <w:p w:rsidR="00E75C6B" w:rsidRPr="00122451" w:rsidRDefault="008B1967" w:rsidP="00122451">
      <w:pPr>
        <w:pStyle w:val="VDIAuteur"/>
      </w:pPr>
      <w:proofErr w:type="gramStart"/>
      <w:r w:rsidRPr="00122451">
        <w:t>p</w:t>
      </w:r>
      <w:r w:rsidR="00E75C6B" w:rsidRPr="00122451">
        <w:t>ar</w:t>
      </w:r>
      <w:proofErr w:type="gramEnd"/>
      <w:r w:rsidR="00E75C6B" w:rsidRPr="00122451">
        <w:t xml:space="preserve"> </w:t>
      </w:r>
      <w:r w:rsidR="00122451" w:rsidRPr="00122451">
        <w:rPr>
          <w:rFonts w:hint="cs"/>
        </w:rPr>
        <w:t xml:space="preserve">Cynthia </w:t>
      </w:r>
      <w:proofErr w:type="spellStart"/>
      <w:r w:rsidR="00122451" w:rsidRPr="00122451">
        <w:rPr>
          <w:rFonts w:hint="cs"/>
        </w:rPr>
        <w:t>Colmellere</w:t>
      </w:r>
      <w:proofErr w:type="spellEnd"/>
    </w:p>
    <w:p w:rsidR="00122451" w:rsidRPr="00472239" w:rsidRDefault="00122451" w:rsidP="00122451">
      <w:pPr>
        <w:pStyle w:val="VDIChapo"/>
      </w:pPr>
      <w:proofErr w:type="spellStart"/>
      <w:r w:rsidRPr="00472239">
        <w:t>Nous</w:t>
      </w:r>
      <w:proofErr w:type="spellEnd"/>
      <w:r w:rsidRPr="00472239">
        <w:t xml:space="preserve"> </w:t>
      </w:r>
      <w:proofErr w:type="spellStart"/>
      <w:r w:rsidRPr="00472239">
        <w:t>consommons</w:t>
      </w:r>
      <w:proofErr w:type="spellEnd"/>
      <w:r w:rsidRPr="00472239">
        <w:t xml:space="preserve">, </w:t>
      </w:r>
      <w:proofErr w:type="spellStart"/>
      <w:r w:rsidRPr="00472239">
        <w:t>nous</w:t>
      </w:r>
      <w:proofErr w:type="spellEnd"/>
      <w:r w:rsidRPr="00472239">
        <w:t xml:space="preserve"> jetons, nous gaspillons. Mais nous savons aussi prendre </w:t>
      </w:r>
      <w:proofErr w:type="spellStart"/>
      <w:r w:rsidRPr="00472239">
        <w:t>soin</w:t>
      </w:r>
      <w:proofErr w:type="spellEnd"/>
      <w:r w:rsidRPr="00472239">
        <w:t xml:space="preserve"> des </w:t>
      </w:r>
      <w:proofErr w:type="spellStart"/>
      <w:r w:rsidRPr="00472239">
        <w:t>choses</w:t>
      </w:r>
      <w:proofErr w:type="spellEnd"/>
      <w:r w:rsidRPr="00472239">
        <w:t xml:space="preserve"> et faire en sorte qu’elles durent. Les </w:t>
      </w:r>
      <w:proofErr w:type="gramStart"/>
      <w:r w:rsidRPr="00472239">
        <w:t>pratiques</w:t>
      </w:r>
      <w:proofErr w:type="gramEnd"/>
      <w:r w:rsidRPr="00472239">
        <w:t xml:space="preserve"> de maintenance sont </w:t>
      </w:r>
      <w:proofErr w:type="spellStart"/>
      <w:r w:rsidRPr="00472239">
        <w:t>nombreuses</w:t>
      </w:r>
      <w:proofErr w:type="spellEnd"/>
      <w:r w:rsidRPr="00472239">
        <w:t xml:space="preserve"> et </w:t>
      </w:r>
      <w:proofErr w:type="spellStart"/>
      <w:r w:rsidRPr="00472239">
        <w:t>instaurent</w:t>
      </w:r>
      <w:proofErr w:type="spellEnd"/>
      <w:r w:rsidRPr="00472239">
        <w:t xml:space="preserve"> </w:t>
      </w:r>
      <w:proofErr w:type="spellStart"/>
      <w:r w:rsidRPr="00472239">
        <w:t>une</w:t>
      </w:r>
      <w:proofErr w:type="spellEnd"/>
      <w:r w:rsidRPr="00472239">
        <w:t xml:space="preserve"> relation différente au monde. </w:t>
      </w:r>
    </w:p>
    <w:p w:rsidR="00122451" w:rsidRPr="00122451" w:rsidRDefault="00122451" w:rsidP="00122451">
      <w:pPr>
        <w:pStyle w:val="VDIRecens"/>
      </w:pPr>
      <w:r>
        <w:t>À</w:t>
      </w:r>
      <w:r w:rsidRPr="006135EA">
        <w:rPr>
          <w:rFonts w:hint="cs"/>
        </w:rPr>
        <w:t xml:space="preserve"> propos d</w:t>
      </w:r>
      <w:r w:rsidRPr="006135EA">
        <w:t>e</w:t>
      </w:r>
      <w:r>
        <w:t> :</w:t>
      </w:r>
      <w:r w:rsidRPr="006135EA">
        <w:t xml:space="preserve"> Jérôme Denis &amp;</w:t>
      </w:r>
      <w:proofErr w:type="spellStart"/>
      <w:r w:rsidRPr="006135EA">
        <w:t xml:space="preserve"> Dav</w:t>
      </w:r>
      <w:proofErr w:type="spellEnd"/>
      <w:r w:rsidRPr="006135EA">
        <w:t xml:space="preserve">id </w:t>
      </w:r>
      <w:proofErr w:type="spellStart"/>
      <w:r w:rsidRPr="006135EA">
        <w:t>Pontille</w:t>
      </w:r>
      <w:proofErr w:type="spellEnd"/>
      <w:r w:rsidRPr="006135EA">
        <w:t xml:space="preserve">, </w:t>
      </w:r>
      <w:r w:rsidRPr="006135EA">
        <w:rPr>
          <w:i/>
          <w:iCs/>
        </w:rPr>
        <w:t>Le</w:t>
      </w:r>
      <w:r w:rsidRPr="006135EA">
        <w:rPr>
          <w:rFonts w:hint="cs"/>
          <w:i/>
          <w:iCs/>
        </w:rPr>
        <w:t xml:space="preserve"> </w:t>
      </w:r>
      <w:r w:rsidRPr="006135EA">
        <w:rPr>
          <w:i/>
          <w:iCs/>
        </w:rPr>
        <w:t>s</w:t>
      </w:r>
      <w:r w:rsidRPr="006135EA">
        <w:rPr>
          <w:rFonts w:hint="cs"/>
          <w:i/>
          <w:iCs/>
        </w:rPr>
        <w:t>oin des choses</w:t>
      </w:r>
      <w:r w:rsidRPr="006135EA">
        <w:rPr>
          <w:i/>
          <w:iCs/>
        </w:rPr>
        <w:t>. P</w:t>
      </w:r>
      <w:r w:rsidRPr="006135EA">
        <w:rPr>
          <w:rFonts w:hint="cs"/>
          <w:i/>
          <w:iCs/>
        </w:rPr>
        <w:t>olitique</w:t>
      </w:r>
      <w:r w:rsidRPr="006135EA">
        <w:rPr>
          <w:i/>
          <w:iCs/>
        </w:rPr>
        <w:t>s</w:t>
      </w:r>
      <w:r w:rsidRPr="006135EA">
        <w:rPr>
          <w:rFonts w:hint="cs"/>
          <w:i/>
          <w:iCs/>
        </w:rPr>
        <w:t xml:space="preserve"> de la maintenance</w:t>
      </w:r>
      <w:r w:rsidRPr="006135EA">
        <w:t>, Paris, La Découverte, 2022</w:t>
      </w:r>
      <w:r>
        <w:t xml:space="preserve">, 376 p., 23 </w:t>
      </w:r>
      <w:r>
        <w:t>€</w:t>
      </w:r>
      <w:r>
        <w:t xml:space="preserve">. </w:t>
      </w:r>
    </w:p>
    <w:p w:rsidR="00122451" w:rsidRPr="0038347E" w:rsidRDefault="00122451" w:rsidP="00122451">
      <w:pPr>
        <w:pStyle w:val="Corps"/>
      </w:pPr>
      <w:sdt>
        <w:sdtPr>
          <w:rPr>
            <w:rFonts w:hint="cs"/>
          </w:rPr>
          <w:tag w:val="goog_rdk_1"/>
          <w:id w:val="-2035880896"/>
        </w:sdtPr>
        <w:sdtContent>
          <w:r w:rsidRPr="006135EA">
            <w:rPr>
              <w:rFonts w:hint="cs"/>
            </w:rPr>
            <w:t xml:space="preserve">Dans </w:t>
          </w:r>
          <w:r w:rsidRPr="0038347E">
            <w:rPr>
              <w:rFonts w:hint="cs"/>
              <w:i/>
              <w:iCs/>
            </w:rPr>
            <w:t>Le soin des choses, Politiques de la maintenance</w:t>
          </w:r>
          <w:r w:rsidRPr="0038347E">
            <w:rPr>
              <w:rFonts w:hint="cs"/>
            </w:rPr>
            <w:t xml:space="preserve">, </w:t>
          </w:r>
          <w:r w:rsidRPr="006135EA">
            <w:t xml:space="preserve">Jérôme </w:t>
          </w:r>
          <w:r w:rsidRPr="006135EA">
            <w:rPr>
              <w:rFonts w:hint="cs"/>
            </w:rPr>
            <w:t xml:space="preserve">Denis et David </w:t>
          </w:r>
          <w:proofErr w:type="spellStart"/>
          <w:r w:rsidRPr="006135EA">
            <w:rPr>
              <w:rFonts w:hint="cs"/>
            </w:rPr>
            <w:t>Pontille</w:t>
          </w:r>
          <w:proofErr w:type="spellEnd"/>
          <w:r w:rsidRPr="0038347E">
            <w:rPr>
              <w:rFonts w:hint="cs"/>
            </w:rPr>
            <w:t xml:space="preserve"> </w:t>
          </w:r>
          <w:r w:rsidRPr="006135EA">
            <w:rPr>
              <w:rFonts w:hint="cs"/>
            </w:rPr>
            <w:t xml:space="preserve">déploient une anthropologie de notre relation aux objets. </w:t>
          </w:r>
          <w:r w:rsidRPr="0038347E">
            <w:rPr>
              <w:rFonts w:hint="cs"/>
            </w:rPr>
            <w:t>À</w:t>
          </w:r>
        </w:sdtContent>
      </w:sdt>
      <w:sdt>
        <w:sdtPr>
          <w:rPr>
            <w:rFonts w:hint="cs"/>
          </w:rPr>
          <w:tag w:val="goog_rdk_2"/>
          <w:id w:val="-919556659"/>
        </w:sdtPr>
        <w:sdtContent>
          <w:r w:rsidRPr="0038347E">
            <w:rPr>
              <w:rFonts w:hint="cs"/>
            </w:rPr>
            <w:t xml:space="preserve"> </w:t>
          </w:r>
        </w:sdtContent>
      </w:sdt>
      <w:r w:rsidRPr="0038347E">
        <w:rPr>
          <w:rFonts w:hint="cs"/>
        </w:rPr>
        <w:t xml:space="preserve">partir </w:t>
      </w:r>
      <w:r w:rsidRPr="006135EA">
        <w:rPr>
          <w:rFonts w:hint="cs"/>
        </w:rPr>
        <w:t>d’un ensemble d’histoires</w:t>
      </w:r>
      <w:r w:rsidRPr="006135EA">
        <w:t xml:space="preserve"> </w:t>
      </w:r>
      <w:r w:rsidRPr="006135EA">
        <w:rPr>
          <w:rFonts w:hint="cs"/>
        </w:rPr>
        <w:t xml:space="preserve">issues de </w:t>
      </w:r>
      <w:r w:rsidRPr="006135EA">
        <w:t>travaux de recherche et de parutions dans la</w:t>
      </w:r>
      <w:r w:rsidRPr="006135EA">
        <w:rPr>
          <w:rFonts w:hint="cs"/>
        </w:rPr>
        <w:t xml:space="preserve"> presse et les médias généralistes</w:t>
      </w:r>
      <w:r w:rsidRPr="0038347E">
        <w:rPr>
          <w:rFonts w:hint="cs"/>
        </w:rPr>
        <w:t>,</w:t>
      </w:r>
      <w:r w:rsidRPr="006135EA">
        <w:rPr>
          <w:rFonts w:hint="cs"/>
        </w:rPr>
        <w:t xml:space="preserve"> </w:t>
      </w:r>
      <w:r w:rsidRPr="006135EA">
        <w:t>ils</w:t>
      </w:r>
      <w:r w:rsidRPr="006135EA">
        <w:rPr>
          <w:rFonts w:hint="cs"/>
        </w:rPr>
        <w:t xml:space="preserve"> </w:t>
      </w:r>
      <w:r w:rsidRPr="0038347E">
        <w:t>rendent compte d</w:t>
      </w:r>
      <w:proofErr w:type="gramStart"/>
      <w:r w:rsidRPr="0038347E">
        <w:t>’</w:t>
      </w:r>
      <w:r w:rsidRPr="0038347E">
        <w:rPr>
          <w:rFonts w:hint="cs"/>
        </w:rPr>
        <w:t>«</w:t>
      </w:r>
      <w:proofErr w:type="gramEnd"/>
      <w:r w:rsidRPr="0038347E">
        <w:rPr>
          <w:rFonts w:hint="cs"/>
        </w:rPr>
        <w:t> un art de faire exister et durer les choses »</w:t>
      </w:r>
      <w:r>
        <w:t xml:space="preserve"> (p.</w:t>
      </w:r>
      <w:r w:rsidR="00913656">
        <w:t> </w:t>
      </w:r>
      <w:r>
        <w:t>11)</w:t>
      </w:r>
      <w:r w:rsidRPr="0038347E">
        <w:rPr>
          <w:rFonts w:hint="cs"/>
        </w:rPr>
        <w:t>.</w:t>
      </w:r>
      <w:r w:rsidRPr="006135EA">
        <w:rPr>
          <w:rFonts w:hint="cs"/>
        </w:rPr>
        <w:t xml:space="preserve"> Cet ouvrage fait suite à leurs nombreuses contributions </w:t>
      </w:r>
      <w:r w:rsidRPr="006135EA">
        <w:t>aux</w:t>
      </w:r>
      <w:r w:rsidRPr="006135EA">
        <w:rPr>
          <w:rFonts w:hint="cs"/>
        </w:rPr>
        <w:t xml:space="preserve"> </w:t>
      </w:r>
      <w:r w:rsidRPr="006135EA">
        <w:rPr>
          <w:i/>
          <w:iCs/>
        </w:rPr>
        <w:t>M</w:t>
      </w:r>
      <w:r w:rsidRPr="006135EA">
        <w:rPr>
          <w:rFonts w:hint="cs"/>
          <w:i/>
          <w:iCs/>
        </w:rPr>
        <w:t xml:space="preserve">aintenance and </w:t>
      </w:r>
      <w:proofErr w:type="spellStart"/>
      <w:r w:rsidRPr="006135EA">
        <w:rPr>
          <w:rFonts w:hint="cs"/>
          <w:i/>
          <w:iCs/>
        </w:rPr>
        <w:t>repair</w:t>
      </w:r>
      <w:proofErr w:type="spellEnd"/>
      <w:r w:rsidRPr="006135EA">
        <w:rPr>
          <w:rFonts w:hint="cs"/>
          <w:i/>
          <w:iCs/>
        </w:rPr>
        <w:t xml:space="preserve"> </w:t>
      </w:r>
      <w:proofErr w:type="spellStart"/>
      <w:r w:rsidRPr="006135EA">
        <w:rPr>
          <w:rFonts w:hint="cs"/>
          <w:i/>
          <w:iCs/>
        </w:rPr>
        <w:t>studies</w:t>
      </w:r>
      <w:proofErr w:type="spellEnd"/>
      <w:r w:rsidRPr="006135EA">
        <w:rPr>
          <w:i/>
          <w:iCs/>
        </w:rPr>
        <w:t xml:space="preserve"> </w:t>
      </w:r>
      <w:r w:rsidRPr="006135EA">
        <w:t>qui ont émergé dans les années 2000</w:t>
      </w:r>
      <w:r w:rsidRPr="006135EA">
        <w:rPr>
          <w:rFonts w:hint="cs"/>
        </w:rPr>
        <w:t xml:space="preserve">. </w:t>
      </w:r>
      <w:r w:rsidRPr="006135EA">
        <w:t>Les deux auteurs</w:t>
      </w:r>
      <w:r w:rsidRPr="006135EA">
        <w:rPr>
          <w:rFonts w:hint="cs"/>
        </w:rPr>
        <w:t xml:space="preserve"> partent de l</w:t>
      </w:r>
      <w:r w:rsidRPr="006135EA">
        <w:t>a</w:t>
      </w:r>
      <w:r w:rsidRPr="006135EA">
        <w:rPr>
          <w:rFonts w:hint="cs"/>
        </w:rPr>
        <w:t xml:space="preserve"> fragilité</w:t>
      </w:r>
      <w:r w:rsidRPr="006135EA">
        <w:t xml:space="preserve"> des objets</w:t>
      </w:r>
      <w:r w:rsidRPr="006135EA">
        <w:rPr>
          <w:rFonts w:hint="cs"/>
        </w:rPr>
        <w:t xml:space="preserve"> pour définir la maintenance comme </w:t>
      </w:r>
      <w:r>
        <w:rPr>
          <w:i/>
          <w:iCs/>
        </w:rPr>
        <w:t>« un ensemble aux frontières foules, fait de tâches, de gestes, de savoir-faire, de théories même, très variés » (p.11), dont la connaissance « nous apprend beaucoup</w:t>
      </w:r>
      <w:r>
        <w:t xml:space="preserve"> de la trame matérielle du monde et de la richesse des relations qui s’y tissent</w:t>
      </w:r>
      <w:r w:rsidR="00913656">
        <w:t> </w:t>
      </w:r>
      <w:r w:rsidRPr="006135EA">
        <w:rPr>
          <w:rFonts w:hint="cs"/>
        </w:rPr>
        <w:t>»</w:t>
      </w:r>
      <w:r>
        <w:t xml:space="preserve"> (p.</w:t>
      </w:r>
      <w:r w:rsidR="00913656">
        <w:t> </w:t>
      </w:r>
      <w:r>
        <w:t>64)</w:t>
      </w:r>
      <w:r w:rsidRPr="006135EA">
        <w:rPr>
          <w:rFonts w:hint="cs"/>
        </w:rPr>
        <w:t xml:space="preserve">. </w:t>
      </w:r>
      <w:r w:rsidRPr="006135EA">
        <w:t xml:space="preserve">Leur réflexion </w:t>
      </w:r>
      <w:r>
        <w:t xml:space="preserve">à la fois </w:t>
      </w:r>
      <w:r w:rsidRPr="006135EA">
        <w:t>empirique et théorique soutient</w:t>
      </w:r>
      <w:r w:rsidRPr="006135EA">
        <w:rPr>
          <w:rFonts w:hint="cs"/>
        </w:rPr>
        <w:t xml:space="preserve"> une ambition politiqu</w:t>
      </w:r>
      <w:r w:rsidRPr="006135EA">
        <w:t>e</w:t>
      </w:r>
      <w:r w:rsidRPr="006135EA">
        <w:rPr>
          <w:rFonts w:hint="cs"/>
        </w:rPr>
        <w:t xml:space="preserve"> : rendre visible un ensemble d’activités négligées et réhabiliter dans le même temps le travail et l</w:t>
      </w:r>
      <w:r w:rsidRPr="006135EA">
        <w:t>e statut</w:t>
      </w:r>
      <w:r w:rsidRPr="006135EA">
        <w:rPr>
          <w:rFonts w:hint="cs"/>
        </w:rPr>
        <w:t xml:space="preserve"> des mainteneurs et </w:t>
      </w:r>
      <w:proofErr w:type="spellStart"/>
      <w:r w:rsidRPr="006135EA">
        <w:rPr>
          <w:rFonts w:hint="cs"/>
        </w:rPr>
        <w:t>mainteneuses</w:t>
      </w:r>
      <w:proofErr w:type="spellEnd"/>
      <w:r w:rsidRPr="006135EA">
        <w:rPr>
          <w:rFonts w:hint="cs"/>
        </w:rPr>
        <w:t xml:space="preserve">. Ils nous proposent, à rebours d’un capitalisme consumériste, d’entretenir un rapport aux objets permettant </w:t>
      </w:r>
      <w:r w:rsidRPr="006135EA">
        <w:t>aussi de renouveler notre relation au vivant.</w:t>
      </w:r>
    </w:p>
    <w:p w:rsidR="00122451" w:rsidRPr="006135EA" w:rsidRDefault="00122451" w:rsidP="00122451">
      <w:pPr>
        <w:pStyle w:val="VDIIntertitre"/>
      </w:pPr>
      <w:r w:rsidRPr="006135EA">
        <w:rPr>
          <w:rFonts w:hint="cs"/>
        </w:rPr>
        <w:lastRenderedPageBreak/>
        <w:t>Heuristiques de la maintenance</w:t>
      </w:r>
    </w:p>
    <w:p w:rsidR="00122451" w:rsidRPr="006135EA" w:rsidRDefault="00122451" w:rsidP="00122451">
      <w:pPr>
        <w:pStyle w:val="Corps"/>
      </w:pPr>
      <w:r w:rsidRPr="006135EA">
        <w:rPr>
          <w:rFonts w:hint="cs"/>
        </w:rPr>
        <w:t xml:space="preserve">Jérôme Denis et David </w:t>
      </w:r>
      <w:proofErr w:type="spellStart"/>
      <w:r w:rsidRPr="006135EA">
        <w:rPr>
          <w:rFonts w:hint="cs"/>
        </w:rPr>
        <w:t>Pontille</w:t>
      </w:r>
      <w:proofErr w:type="spellEnd"/>
      <w:r w:rsidRPr="006135EA">
        <w:rPr>
          <w:rFonts w:hint="cs"/>
        </w:rPr>
        <w:t xml:space="preserve"> distinguent les </w:t>
      </w:r>
      <w:r w:rsidRPr="006135EA">
        <w:rPr>
          <w:rFonts w:hint="cs"/>
          <w:i/>
          <w:iCs/>
        </w:rPr>
        <w:t>objets</w:t>
      </w:r>
      <w:r w:rsidRPr="006135EA">
        <w:rPr>
          <w:rFonts w:hint="cs"/>
        </w:rPr>
        <w:t xml:space="preserve"> qui relèvent d’un « état de fait », des </w:t>
      </w:r>
      <w:r w:rsidRPr="006135EA">
        <w:rPr>
          <w:rFonts w:hint="cs"/>
          <w:i/>
          <w:iCs/>
        </w:rPr>
        <w:t>choses</w:t>
      </w:r>
      <w:r w:rsidRPr="006135EA">
        <w:rPr>
          <w:rFonts w:hint="cs"/>
        </w:rPr>
        <w:t xml:space="preserve"> qui </w:t>
      </w:r>
      <w:r>
        <w:t>« </w:t>
      </w:r>
      <w:r w:rsidRPr="006135EA">
        <w:rPr>
          <w:rFonts w:hint="cs"/>
        </w:rPr>
        <w:t xml:space="preserve">nécessitent </w:t>
      </w:r>
      <w:r>
        <w:t>que l’on en prenne soin</w:t>
      </w:r>
      <w:r w:rsidRPr="006135EA">
        <w:rPr>
          <w:rFonts w:hint="cs"/>
        </w:rPr>
        <w:t xml:space="preserve"> pour continuer </w:t>
      </w:r>
      <w:r>
        <w:t>d’</w:t>
      </w:r>
      <w:r w:rsidRPr="006135EA">
        <w:rPr>
          <w:rFonts w:hint="cs"/>
        </w:rPr>
        <w:t>exister</w:t>
      </w:r>
      <w:r>
        <w:t> » (p.</w:t>
      </w:r>
      <w:r w:rsidR="007F45DF">
        <w:t> </w:t>
      </w:r>
      <w:r>
        <w:t>21)</w:t>
      </w:r>
      <w:r w:rsidRPr="006135EA">
        <w:rPr>
          <w:rFonts w:hint="cs"/>
        </w:rPr>
        <w:t>. Les histoires de maintenance d’objets variés, soigneusement choisies et assemblées, attestent de la pluralité et de la complexité des opérations qui rendent possibles des activités ordinaires comme consommer, se déplacer, visiter une exposition, habiter des espaces.</w:t>
      </w:r>
      <w:r w:rsidRPr="006135EA">
        <w:t xml:space="preserve"> </w:t>
      </w:r>
      <w:r w:rsidRPr="006135EA">
        <w:rPr>
          <w:rFonts w:hint="cs"/>
        </w:rPr>
        <w:t xml:space="preserve">Les modalités de relations aux </w:t>
      </w:r>
      <w:r w:rsidRPr="006135EA">
        <w:rPr>
          <w:rFonts w:hint="cs"/>
          <w:i/>
          <w:iCs/>
        </w:rPr>
        <w:t>choses</w:t>
      </w:r>
      <w:r w:rsidRPr="006135EA">
        <w:rPr>
          <w:rFonts w:hint="cs"/>
        </w:rPr>
        <w:t xml:space="preserve"> donnent leur titre aux sept chapitres du livre, construits pour pouvoir être lus indépendamment les uns des autres : Maintenir, Fragilités, Attention, Rencontres, Tact, Temps, Conflits.</w:t>
      </w:r>
    </w:p>
    <w:p w:rsidR="00122451" w:rsidRPr="006135EA" w:rsidRDefault="00122451" w:rsidP="00122451">
      <w:pPr>
        <w:pStyle w:val="Corps"/>
      </w:pPr>
      <w:r w:rsidRPr="006135EA">
        <w:rPr>
          <w:rFonts w:hint="cs"/>
        </w:rPr>
        <w:t>Les deux auteurs proposent de « </w:t>
      </w:r>
      <w:r w:rsidRPr="0030165D">
        <w:rPr>
          <w:rFonts w:hint="cs"/>
          <w:i/>
          <w:iCs/>
        </w:rPr>
        <w:t>penser la maintenance</w:t>
      </w:r>
      <w:r w:rsidRPr="006135EA">
        <w:rPr>
          <w:rFonts w:hint="cs"/>
        </w:rPr>
        <w:t> »</w:t>
      </w:r>
      <w:r w:rsidRPr="006135EA">
        <w:t xml:space="preserve"> en situation</w:t>
      </w:r>
      <w:r w:rsidRPr="006135EA">
        <w:rPr>
          <w:rFonts w:hint="cs"/>
        </w:rPr>
        <w:t xml:space="preserve"> </w:t>
      </w:r>
      <w:r w:rsidRPr="006135EA">
        <w:t xml:space="preserve">à partir </w:t>
      </w:r>
      <w:r w:rsidRPr="006135EA">
        <w:rPr>
          <w:rFonts w:hint="cs"/>
        </w:rPr>
        <w:t>des activités de celles et ceux qui prennent soin de choses banales – voitures anciennes et actuelles, photocopieurs, signalétique du métro parisien</w:t>
      </w:r>
      <w:r w:rsidRPr="006135EA">
        <w:t xml:space="preserve"> </w:t>
      </w:r>
      <w:r w:rsidRPr="006135EA">
        <w:rPr>
          <w:rFonts w:hint="cs"/>
        </w:rPr>
        <w:t>– et plus singulières –</w:t>
      </w:r>
      <w:r w:rsidRPr="006135EA">
        <w:t xml:space="preserve"> </w:t>
      </w:r>
      <w:r w:rsidRPr="006135EA">
        <w:rPr>
          <w:rFonts w:hint="cs"/>
        </w:rPr>
        <w:t xml:space="preserve">vitrine contenant une œuvre d’art, horloge du Panthéon, corps embaumé de </w:t>
      </w:r>
      <w:r w:rsidRPr="006135EA">
        <w:t xml:space="preserve">Lénine </w:t>
      </w:r>
      <w:r w:rsidRPr="006135EA">
        <w:rPr>
          <w:rFonts w:hint="cs"/>
        </w:rPr>
        <w:t>–. Ils rendent</w:t>
      </w:r>
      <w:r w:rsidRPr="006135EA">
        <w:t xml:space="preserve"> ainsi</w:t>
      </w:r>
      <w:r w:rsidRPr="006135EA">
        <w:rPr>
          <w:rFonts w:hint="cs"/>
        </w:rPr>
        <w:t xml:space="preserve"> tangibles la richesse et le caractère incertain </w:t>
      </w:r>
      <w:r w:rsidRPr="006135EA">
        <w:t>des</w:t>
      </w:r>
      <w:r w:rsidRPr="006135EA">
        <w:rPr>
          <w:rFonts w:hint="cs"/>
        </w:rPr>
        <w:t xml:space="preserve"> pratiques de connaissance et de soin au contact des </w:t>
      </w:r>
      <w:r w:rsidRPr="006135EA">
        <w:rPr>
          <w:rFonts w:hint="cs"/>
          <w:i/>
          <w:iCs/>
        </w:rPr>
        <w:t>choses</w:t>
      </w:r>
      <w:r w:rsidRPr="006135EA">
        <w:rPr>
          <w:rFonts w:hint="cs"/>
        </w:rPr>
        <w:t xml:space="preserve">. </w:t>
      </w:r>
      <w:r w:rsidRPr="006135EA">
        <w:t>Dans le même temps, ils se saisissent de</w:t>
      </w:r>
      <w:r w:rsidRPr="006135EA">
        <w:rPr>
          <w:rFonts w:hint="cs"/>
        </w:rPr>
        <w:t xml:space="preserve"> la maintenance comme « </w:t>
      </w:r>
      <w:r w:rsidRPr="0030165D">
        <w:rPr>
          <w:rFonts w:hint="cs"/>
          <w:i/>
          <w:iCs/>
        </w:rPr>
        <w:t xml:space="preserve">opérateur </w:t>
      </w:r>
      <w:r>
        <w:rPr>
          <w:i/>
          <w:iCs/>
        </w:rPr>
        <w:t>de décentrement (ou de recentrement) du regard</w:t>
      </w:r>
      <w:r w:rsidRPr="006135EA">
        <w:rPr>
          <w:rFonts w:hint="cs"/>
        </w:rPr>
        <w:t> »</w:t>
      </w:r>
      <w:r>
        <w:t xml:space="preserve"> (p.</w:t>
      </w:r>
      <w:r w:rsidR="007F45DF">
        <w:t> </w:t>
      </w:r>
      <w:r>
        <w:t>25)</w:t>
      </w:r>
      <w:r w:rsidRPr="006135EA">
        <w:rPr>
          <w:rFonts w:hint="cs"/>
        </w:rPr>
        <w:t xml:space="preserve"> pour réinterroger le statut et le parcours des objets, de leur production, à leur disparition en passant par leurs usages, transformations, détournements ou réemplois. </w:t>
      </w:r>
    </w:p>
    <w:p w:rsidR="00122451" w:rsidRPr="006135EA" w:rsidRDefault="00122451" w:rsidP="00122451">
      <w:pPr>
        <w:pStyle w:val="Corps"/>
      </w:pPr>
      <w:r w:rsidRPr="006135EA">
        <w:rPr>
          <w:rFonts w:hint="cs"/>
        </w:rPr>
        <w:t>Au fil des</w:t>
      </w:r>
      <w:r w:rsidRPr="006135EA">
        <w:t xml:space="preserve"> sept</w:t>
      </w:r>
      <w:r w:rsidRPr="006135EA">
        <w:rPr>
          <w:rFonts w:hint="cs"/>
        </w:rPr>
        <w:t xml:space="preserve"> chapitres, </w:t>
      </w:r>
      <w:r w:rsidRPr="006135EA">
        <w:t>les deux auteurs</w:t>
      </w:r>
      <w:r w:rsidRPr="006135EA">
        <w:rPr>
          <w:rFonts w:hint="cs"/>
        </w:rPr>
        <w:t xml:space="preserve"> </w:t>
      </w:r>
      <w:r w:rsidRPr="006135EA">
        <w:t>développent</w:t>
      </w:r>
      <w:r w:rsidRPr="006135EA">
        <w:rPr>
          <w:rFonts w:hint="cs"/>
        </w:rPr>
        <w:t xml:space="preserve"> les fondements théoriques du </w:t>
      </w:r>
      <w:r w:rsidRPr="006135EA">
        <w:rPr>
          <w:rFonts w:hint="cs"/>
          <w:i/>
          <w:iCs/>
        </w:rPr>
        <w:t>soin des choses</w:t>
      </w:r>
      <w:r w:rsidRPr="006135EA">
        <w:rPr>
          <w:rFonts w:hint="cs"/>
        </w:rPr>
        <w:t xml:space="preserve"> en associant philosophie, anthropologie, </w:t>
      </w:r>
      <w:r w:rsidRPr="006135EA">
        <w:rPr>
          <w:rFonts w:hint="cs"/>
          <w:i/>
          <w:iCs/>
        </w:rPr>
        <w:t xml:space="preserve">Science and </w:t>
      </w:r>
      <w:proofErr w:type="spellStart"/>
      <w:r w:rsidRPr="006135EA">
        <w:rPr>
          <w:rFonts w:hint="cs"/>
          <w:i/>
          <w:iCs/>
        </w:rPr>
        <w:t>Technology</w:t>
      </w:r>
      <w:proofErr w:type="spellEnd"/>
      <w:r w:rsidRPr="006135EA">
        <w:rPr>
          <w:rFonts w:hint="cs"/>
          <w:i/>
          <w:iCs/>
        </w:rPr>
        <w:t xml:space="preserve"> </w:t>
      </w:r>
      <w:proofErr w:type="spellStart"/>
      <w:r w:rsidRPr="006135EA">
        <w:rPr>
          <w:rFonts w:hint="cs"/>
          <w:i/>
          <w:iCs/>
        </w:rPr>
        <w:t>Studies</w:t>
      </w:r>
      <w:proofErr w:type="spellEnd"/>
      <w:r w:rsidRPr="006135EA">
        <w:rPr>
          <w:rFonts w:hint="cs"/>
        </w:rPr>
        <w:t xml:space="preserve"> (STS), sociologie, histoire et archéologie, dans la suite des travaux sur la culture matérielle initiés à la fin des années </w:t>
      </w:r>
      <w:r w:rsidR="007F45DF">
        <w:t>19</w:t>
      </w:r>
      <w:r w:rsidRPr="006135EA">
        <w:rPr>
          <w:rFonts w:hint="cs"/>
        </w:rPr>
        <w:t xml:space="preserve">70 et du </w:t>
      </w:r>
      <w:proofErr w:type="spellStart"/>
      <w:r w:rsidRPr="006135EA">
        <w:rPr>
          <w:rFonts w:hint="cs"/>
          <w:i/>
          <w:iCs/>
        </w:rPr>
        <w:t>material</w:t>
      </w:r>
      <w:proofErr w:type="spellEnd"/>
      <w:r w:rsidRPr="006135EA">
        <w:rPr>
          <w:rFonts w:hint="cs"/>
          <w:i/>
          <w:iCs/>
        </w:rPr>
        <w:t xml:space="preserve"> </w:t>
      </w:r>
      <w:proofErr w:type="spellStart"/>
      <w:r w:rsidRPr="006135EA">
        <w:rPr>
          <w:rFonts w:hint="cs"/>
          <w:i/>
          <w:iCs/>
        </w:rPr>
        <w:t>turn</w:t>
      </w:r>
      <w:proofErr w:type="spellEnd"/>
      <w:r w:rsidRPr="006135EA">
        <w:rPr>
          <w:rFonts w:hint="cs"/>
        </w:rPr>
        <w:t xml:space="preserve"> des sciences sociales. En articulant différentes échelles d’analyse, des replis microscopiques de la matière aux grand</w:t>
      </w:r>
      <w:r w:rsidR="007F45DF">
        <w:t>e</w:t>
      </w:r>
      <w:r w:rsidRPr="006135EA">
        <w:rPr>
          <w:rFonts w:hint="cs"/>
        </w:rPr>
        <w:t>s infrastructures citadines, ils rendent compte de l’épaisseur matérielle de la vie sociale, faite d’entrecroisements multiples et serrés entre les humains et les objets.</w:t>
      </w:r>
    </w:p>
    <w:p w:rsidR="00122451" w:rsidRPr="006135EA" w:rsidRDefault="00122451" w:rsidP="00122451">
      <w:pPr>
        <w:pStyle w:val="VDIIntertitre"/>
      </w:pPr>
      <w:r w:rsidRPr="006135EA">
        <w:rPr>
          <w:rFonts w:hint="cs"/>
        </w:rPr>
        <w:t>La force des choses en mouvement</w:t>
      </w:r>
    </w:p>
    <w:p w:rsidR="00122451" w:rsidRPr="006135EA" w:rsidRDefault="00122451" w:rsidP="00122451">
      <w:pPr>
        <w:pStyle w:val="Corps"/>
      </w:pPr>
      <w:r w:rsidRPr="006135EA">
        <w:rPr>
          <w:rFonts w:hint="cs"/>
        </w:rPr>
        <w:t xml:space="preserve">Pour nous intéresser à la maintenance et à l’attention sensible qu’elle implique, Jérôme Denis et David </w:t>
      </w:r>
      <w:proofErr w:type="spellStart"/>
      <w:r w:rsidRPr="006135EA">
        <w:rPr>
          <w:rFonts w:hint="cs"/>
        </w:rPr>
        <w:t>Pontille</w:t>
      </w:r>
      <w:proofErr w:type="spellEnd"/>
      <w:r w:rsidRPr="006135EA">
        <w:rPr>
          <w:rFonts w:hint="cs"/>
        </w:rPr>
        <w:t xml:space="preserve"> considèrent l’</w:t>
      </w:r>
      <w:r w:rsidRPr="006135EA">
        <w:rPr>
          <w:rFonts w:hint="cs"/>
          <w:i/>
          <w:iCs/>
        </w:rPr>
        <w:t>usure</w:t>
      </w:r>
      <w:r w:rsidRPr="006135EA">
        <w:rPr>
          <w:rFonts w:hint="cs"/>
        </w:rPr>
        <w:t xml:space="preserve"> comme condition commune aux objets. Ce processus inéluctable imprime des modifications irréversibles à la surface et </w:t>
      </w:r>
      <w:r w:rsidRPr="006135EA">
        <w:rPr>
          <w:rFonts w:hint="cs"/>
        </w:rPr>
        <w:lastRenderedPageBreak/>
        <w:t xml:space="preserve">à l’intérieur de ces objets, à l’origine des </w:t>
      </w:r>
      <w:r w:rsidRPr="006135EA">
        <w:rPr>
          <w:rFonts w:hint="cs"/>
          <w:i/>
          <w:iCs/>
        </w:rPr>
        <w:t>« troubles qui affleurent sans cesse »</w:t>
      </w:r>
      <w:r w:rsidRPr="006135EA">
        <w:rPr>
          <w:i/>
          <w:iCs/>
        </w:rPr>
        <w:t xml:space="preserve"> </w:t>
      </w:r>
      <w:r w:rsidRPr="00D76179">
        <w:t>(p.</w:t>
      </w:r>
      <w:r>
        <w:t> </w:t>
      </w:r>
      <w:proofErr w:type="gramStart"/>
      <w:r w:rsidRPr="00D76179">
        <w:t>49</w:t>
      </w:r>
      <w:r w:rsidRPr="0013578F">
        <w:rPr>
          <w:rFonts w:hint="cs"/>
        </w:rPr>
        <w:t xml:space="preserve"> </w:t>
      </w:r>
      <w:r w:rsidRPr="0013578F">
        <w:t>)</w:t>
      </w:r>
      <w:proofErr w:type="gramEnd"/>
      <w:r w:rsidRPr="006135EA">
        <w:rPr>
          <w:rFonts w:hint="cs"/>
          <w:i/>
          <w:iCs/>
        </w:rPr>
        <w:t xml:space="preserve"> </w:t>
      </w:r>
      <w:r w:rsidRPr="006135EA">
        <w:rPr>
          <w:rFonts w:hint="cs"/>
        </w:rPr>
        <w:t>dans nos relations avec eux</w:t>
      </w:r>
      <w:r w:rsidRPr="006135EA">
        <w:t>.</w:t>
      </w:r>
      <w:r w:rsidRPr="006135EA">
        <w:rPr>
          <w:rFonts w:hint="cs"/>
          <w:i/>
          <w:iCs/>
        </w:rPr>
        <w:t xml:space="preserve"> </w:t>
      </w:r>
    </w:p>
    <w:p w:rsidR="00122451" w:rsidRPr="006135EA" w:rsidRDefault="00122451" w:rsidP="00122451">
      <w:pPr>
        <w:pStyle w:val="Corps"/>
      </w:pPr>
      <w:r w:rsidRPr="006135EA">
        <w:rPr>
          <w:rFonts w:hint="cs"/>
        </w:rPr>
        <w:t>Dans le chapitre 3</w:t>
      </w:r>
      <w:r w:rsidRPr="006135EA">
        <w:t xml:space="preserve"> en particulier</w:t>
      </w:r>
      <w:r w:rsidRPr="006135EA">
        <w:rPr>
          <w:rFonts w:hint="cs"/>
        </w:rPr>
        <w:t xml:space="preserve">, </w:t>
      </w:r>
      <w:r w:rsidRPr="006135EA">
        <w:t xml:space="preserve">les deux auteurs </w:t>
      </w:r>
      <w:r w:rsidRPr="006135EA">
        <w:rPr>
          <w:rFonts w:hint="cs"/>
        </w:rPr>
        <w:t xml:space="preserve">décrivent le travail d’attention et de vigilance des mainteneurs et </w:t>
      </w:r>
      <w:proofErr w:type="spellStart"/>
      <w:r w:rsidRPr="006135EA">
        <w:rPr>
          <w:rFonts w:hint="cs"/>
        </w:rPr>
        <w:t>mainteneuses</w:t>
      </w:r>
      <w:proofErr w:type="spellEnd"/>
      <w:r w:rsidRPr="006135EA">
        <w:rPr>
          <w:rFonts w:hint="cs"/>
        </w:rPr>
        <w:t xml:space="preserve"> à l’égard de la détérioration des </w:t>
      </w:r>
      <w:r w:rsidRPr="006135EA">
        <w:rPr>
          <w:rFonts w:hint="cs"/>
          <w:i/>
          <w:iCs/>
        </w:rPr>
        <w:t>choses</w:t>
      </w:r>
      <w:r w:rsidRPr="006135EA">
        <w:rPr>
          <w:rFonts w:hint="cs"/>
        </w:rPr>
        <w:t>. Ils montrent comment ils et elles « configurent leur sensibilité en situation » (p.</w:t>
      </w:r>
      <w:r w:rsidR="007F45DF">
        <w:t> </w:t>
      </w:r>
      <w:r w:rsidRPr="006135EA">
        <w:rPr>
          <w:rFonts w:hint="cs"/>
        </w:rPr>
        <w:t>107), lors de</w:t>
      </w:r>
      <w:r w:rsidRPr="0030165D">
        <w:rPr>
          <w:rFonts w:hint="cs"/>
        </w:rPr>
        <w:t xml:space="preserve"> tournées</w:t>
      </w:r>
      <w:r w:rsidRPr="006135EA">
        <w:rPr>
          <w:rFonts w:hint="cs"/>
        </w:rPr>
        <w:t xml:space="preserve"> d’inspection d’un réservoir d’eau potable, de photocopieurs, de collections d’œuvre</w:t>
      </w:r>
      <w:r w:rsidRPr="006135EA">
        <w:t>s</w:t>
      </w:r>
      <w:r w:rsidRPr="006135EA">
        <w:rPr>
          <w:rFonts w:hint="cs"/>
        </w:rPr>
        <w:t xml:space="preserve"> conservées au musée du Quai Branly et de panneaux de signalétique du métro</w:t>
      </w:r>
      <w:r w:rsidRPr="006135EA">
        <w:t xml:space="preserve"> parisien</w:t>
      </w:r>
      <w:r w:rsidRPr="006135EA">
        <w:rPr>
          <w:rFonts w:hint="cs"/>
        </w:rPr>
        <w:t xml:space="preserve">. </w:t>
      </w:r>
      <w:r w:rsidRPr="006135EA">
        <w:t xml:space="preserve">Ils donnent ainsi à voir un </w:t>
      </w:r>
      <w:r w:rsidRPr="006135EA">
        <w:rPr>
          <w:rFonts w:hint="cs"/>
        </w:rPr>
        <w:t xml:space="preserve">art de « prêter attention » </w:t>
      </w:r>
      <w:r w:rsidRPr="006135EA">
        <w:t>qui</w:t>
      </w:r>
      <w:r w:rsidRPr="006135EA">
        <w:rPr>
          <w:rFonts w:hint="cs"/>
        </w:rPr>
        <w:t xml:space="preserve"> procède d’ajustements entre proximité immédiate</w:t>
      </w:r>
      <w:r w:rsidRPr="006135EA">
        <w:t xml:space="preserve"> avec les objets</w:t>
      </w:r>
      <w:r w:rsidRPr="006135EA">
        <w:rPr>
          <w:rFonts w:hint="cs"/>
        </w:rPr>
        <w:t xml:space="preserve"> pour percevoir le</w:t>
      </w:r>
      <w:r w:rsidRPr="006135EA">
        <w:t>ur</w:t>
      </w:r>
      <w:r w:rsidRPr="006135EA">
        <w:rPr>
          <w:rFonts w:hint="cs"/>
        </w:rPr>
        <w:t xml:space="preserve">s détails les plus subtils et distance pour appréhender leur environnement immédiat. Ces pratiques de connaissance peuvent être invasives et/ou médiées par des équipements, lorsqu’il s’agit par exemple de prélever un échantillon sur une </w:t>
      </w:r>
      <w:r w:rsidRPr="006135EA">
        <w:t>pièce</w:t>
      </w:r>
      <w:r w:rsidRPr="006135EA">
        <w:rPr>
          <w:rFonts w:hint="cs"/>
        </w:rPr>
        <w:t xml:space="preserve"> d’art en bois et de l’observer au microscope pour s’assurer qu’elle n’a pas été dégradée par des insectes. Il </w:t>
      </w:r>
      <w:r w:rsidRPr="006135EA">
        <w:t>est aussi</w:t>
      </w:r>
      <w:r w:rsidRPr="006135EA">
        <w:rPr>
          <w:rFonts w:hint="cs"/>
        </w:rPr>
        <w:t xml:space="preserve"> parfois</w:t>
      </w:r>
      <w:r w:rsidRPr="006135EA">
        <w:t xml:space="preserve"> nécessaire </w:t>
      </w:r>
      <w:r w:rsidRPr="006135EA">
        <w:rPr>
          <w:rFonts w:hint="cs"/>
        </w:rPr>
        <w:t>de dé</w:t>
      </w:r>
      <w:r w:rsidRPr="006135EA">
        <w:t xml:space="preserve">monter </w:t>
      </w:r>
      <w:r w:rsidRPr="006135EA">
        <w:rPr>
          <w:rFonts w:hint="cs"/>
        </w:rPr>
        <w:t xml:space="preserve">partiellement ou complètement </w:t>
      </w:r>
      <w:r w:rsidRPr="006135EA">
        <w:t>l</w:t>
      </w:r>
      <w:r w:rsidRPr="006135EA">
        <w:rPr>
          <w:rFonts w:hint="cs"/>
        </w:rPr>
        <w:t>es objets puis de les réassembler</w:t>
      </w:r>
      <w:r w:rsidRPr="006135EA">
        <w:t>, comme dans le cas de photocopieurs.</w:t>
      </w:r>
    </w:p>
    <w:p w:rsidR="00122451" w:rsidRPr="006135EA" w:rsidRDefault="00122451" w:rsidP="00122451">
      <w:pPr>
        <w:pStyle w:val="Corps"/>
      </w:pPr>
      <w:r w:rsidRPr="006135EA">
        <w:rPr>
          <w:rFonts w:hint="cs"/>
        </w:rPr>
        <w:t>Pour rendre compte du caractère incertain et en partie intuitif de ces investigations sensorielles et matérielles</w:t>
      </w:r>
      <w:r w:rsidRPr="006135EA">
        <w:t xml:space="preserve"> et</w:t>
      </w:r>
      <w:r w:rsidRPr="006135EA">
        <w:rPr>
          <w:rFonts w:hint="cs"/>
        </w:rPr>
        <w:t xml:space="preserve"> de la logique qui les guide, Jérôme Denis et David </w:t>
      </w:r>
      <w:proofErr w:type="spellStart"/>
      <w:r w:rsidRPr="006135EA">
        <w:rPr>
          <w:rFonts w:hint="cs"/>
        </w:rPr>
        <w:t>Pontille</w:t>
      </w:r>
      <w:proofErr w:type="spellEnd"/>
      <w:r w:rsidRPr="006135EA">
        <w:rPr>
          <w:rFonts w:hint="cs"/>
        </w:rPr>
        <w:t xml:space="preserve"> mobilisent le paradigme indiciaire initié par l’historien Carlo </w:t>
      </w:r>
      <w:proofErr w:type="spellStart"/>
      <w:r w:rsidRPr="006135EA">
        <w:rPr>
          <w:rFonts w:hint="cs"/>
        </w:rPr>
        <w:t>Ginzburg</w:t>
      </w:r>
      <w:proofErr w:type="spellEnd"/>
      <w:r w:rsidRPr="006135EA">
        <w:rPr>
          <w:rFonts w:hint="cs"/>
        </w:rPr>
        <w:t xml:space="preserve">. Ils décrivent le travail des mainteneurs et </w:t>
      </w:r>
      <w:proofErr w:type="spellStart"/>
      <w:r w:rsidRPr="006135EA">
        <w:rPr>
          <w:rFonts w:hint="cs"/>
        </w:rPr>
        <w:t>mainteneuses</w:t>
      </w:r>
      <w:proofErr w:type="spellEnd"/>
      <w:r w:rsidRPr="006135EA">
        <w:rPr>
          <w:rFonts w:hint="cs"/>
        </w:rPr>
        <w:t xml:space="preserve"> en termes de collecte de </w:t>
      </w:r>
      <w:r w:rsidRPr="006135EA">
        <w:rPr>
          <w:rFonts w:hint="cs"/>
          <w:i/>
          <w:iCs/>
        </w:rPr>
        <w:t>traces</w:t>
      </w:r>
      <w:r w:rsidRPr="006135EA">
        <w:rPr>
          <w:rFonts w:hint="cs"/>
        </w:rPr>
        <w:t xml:space="preserve"> à la surface, dans les replis et autour des objets</w:t>
      </w:r>
      <w:r w:rsidRPr="006135EA">
        <w:t>, et des</w:t>
      </w:r>
      <w:r w:rsidRPr="006135EA">
        <w:rPr>
          <w:rFonts w:hint="cs"/>
        </w:rPr>
        <w:t xml:space="preserve"> savoirs disponibles sur leurs caractéristiques et leur </w:t>
      </w:r>
      <w:r w:rsidRPr="006135EA">
        <w:t>histoire.</w:t>
      </w:r>
      <w:r w:rsidRPr="006135EA">
        <w:rPr>
          <w:rFonts w:hint="cs"/>
        </w:rPr>
        <w:t xml:space="preserve"> En mettant en relation ces </w:t>
      </w:r>
      <w:r w:rsidRPr="006135EA">
        <w:t>différents éléments</w:t>
      </w:r>
      <w:r w:rsidRPr="006135EA">
        <w:rPr>
          <w:i/>
          <w:iCs/>
        </w:rPr>
        <w:t>,</w:t>
      </w:r>
      <w:r w:rsidRPr="006135EA">
        <w:rPr>
          <w:rFonts w:hint="cs"/>
        </w:rPr>
        <w:t xml:space="preserve"> les mainteneurs et </w:t>
      </w:r>
      <w:proofErr w:type="spellStart"/>
      <w:r w:rsidRPr="006135EA">
        <w:rPr>
          <w:rFonts w:hint="cs"/>
        </w:rPr>
        <w:t>mainteneuses</w:t>
      </w:r>
      <w:proofErr w:type="spellEnd"/>
      <w:r w:rsidRPr="006135EA">
        <w:rPr>
          <w:rFonts w:hint="cs"/>
        </w:rPr>
        <w:t xml:space="preserve"> construisent une compréhension de la composition et du parcours des choses et adaptent les soins à leur apporter. </w:t>
      </w:r>
    </w:p>
    <w:p w:rsidR="00122451" w:rsidRPr="006135EA" w:rsidRDefault="00122451" w:rsidP="00122451">
      <w:pPr>
        <w:pStyle w:val="Corps"/>
        <w:rPr>
          <w:rFonts w:eastAsia="Big Caslon Medium"/>
        </w:rPr>
      </w:pPr>
      <w:r w:rsidRPr="006135EA">
        <w:t xml:space="preserve">La diversité des cas permet de montrer les degrés de difficultés du travail de maintenance. Ainsi, </w:t>
      </w:r>
      <w:r w:rsidRPr="006135EA">
        <w:rPr>
          <w:rFonts w:hint="cs"/>
        </w:rPr>
        <w:t xml:space="preserve">les mainteneurs et </w:t>
      </w:r>
      <w:proofErr w:type="spellStart"/>
      <w:r w:rsidRPr="006135EA">
        <w:rPr>
          <w:rFonts w:hint="cs"/>
        </w:rPr>
        <w:t>mainteneuses</w:t>
      </w:r>
      <w:proofErr w:type="spellEnd"/>
      <w:r w:rsidRPr="006135EA">
        <w:rPr>
          <w:rFonts w:hint="cs"/>
        </w:rPr>
        <w:t xml:space="preserve"> se heurtent parfois à des obstacles </w:t>
      </w:r>
      <w:r w:rsidRPr="006135EA">
        <w:t>lorsque des</w:t>
      </w:r>
      <w:r w:rsidRPr="006135EA">
        <w:rPr>
          <w:rFonts w:hint="cs"/>
        </w:rPr>
        <w:t xml:space="preserve"> objets </w:t>
      </w:r>
      <w:r w:rsidRPr="006135EA">
        <w:t>résistent</w:t>
      </w:r>
      <w:r w:rsidRPr="006135EA">
        <w:rPr>
          <w:rFonts w:hint="cs"/>
        </w:rPr>
        <w:t xml:space="preserve"> à certaines opérations de connaissances ou de </w:t>
      </w:r>
      <w:r w:rsidRPr="006135EA">
        <w:t>soin</w:t>
      </w:r>
      <w:r w:rsidRPr="006135EA">
        <w:rPr>
          <w:rFonts w:hint="cs"/>
        </w:rPr>
        <w:t xml:space="preserve">. Ils procèdent alors par essais-erreurs, bricolages, adaptations en situation pour </w:t>
      </w:r>
      <w:r w:rsidRPr="006135EA">
        <w:t>arriver à leurs fins</w:t>
      </w:r>
      <w:r w:rsidRPr="006135EA">
        <w:rPr>
          <w:rFonts w:hint="cs"/>
        </w:rPr>
        <w:t xml:space="preserve">. </w:t>
      </w:r>
      <w:r w:rsidRPr="006135EA">
        <w:t>En explicitant l</w:t>
      </w:r>
      <w:r w:rsidRPr="006135EA">
        <w:rPr>
          <w:rFonts w:hint="cs"/>
        </w:rPr>
        <w:t>’ensemble de ces registres d’actions qui associent routines,</w:t>
      </w:r>
      <w:r w:rsidRPr="006135EA">
        <w:t xml:space="preserve"> hésitations,</w:t>
      </w:r>
      <w:r w:rsidRPr="006135EA">
        <w:rPr>
          <w:rFonts w:hint="cs"/>
        </w:rPr>
        <w:t xml:space="preserve"> improvisations, adaptations, contournements</w:t>
      </w:r>
      <w:r w:rsidR="007F45DF">
        <w:t>,</w:t>
      </w:r>
      <w:r w:rsidRPr="006135EA">
        <w:t xml:space="preserve"> les deux auteurs décrivent</w:t>
      </w:r>
      <w:r w:rsidRPr="006135EA">
        <w:rPr>
          <w:rFonts w:hint="cs"/>
        </w:rPr>
        <w:t xml:space="preserve"> « un art de faire exister et durer les choses »</w:t>
      </w:r>
      <w:r w:rsidRPr="006135EA">
        <w:t xml:space="preserve"> qu’ils</w:t>
      </w:r>
      <w:r w:rsidRPr="006135EA">
        <w:rPr>
          <w:rFonts w:hint="cs"/>
        </w:rPr>
        <w:t xml:space="preserve"> qualifient aussi de « danse de la maintenance ».</w:t>
      </w:r>
    </w:p>
    <w:p w:rsidR="00122451" w:rsidRPr="006135EA" w:rsidRDefault="00122451" w:rsidP="00122451">
      <w:pPr>
        <w:pStyle w:val="Corps"/>
      </w:pPr>
      <w:r w:rsidRPr="006135EA">
        <w:rPr>
          <w:rFonts w:hint="cs"/>
        </w:rPr>
        <w:t>En insistant sur les modalités multiples d’attention et de relation avec les objets</w:t>
      </w:r>
      <w:r w:rsidR="007F45DF">
        <w:t>,</w:t>
      </w:r>
      <w:r w:rsidRPr="006135EA">
        <w:rPr>
          <w:rFonts w:hint="cs"/>
        </w:rPr>
        <w:t xml:space="preserve"> Jérôme Denis et David </w:t>
      </w:r>
      <w:proofErr w:type="spellStart"/>
      <w:r w:rsidRPr="006135EA">
        <w:rPr>
          <w:rFonts w:hint="cs"/>
        </w:rPr>
        <w:t>Pontille</w:t>
      </w:r>
      <w:proofErr w:type="spellEnd"/>
      <w:r w:rsidRPr="006135EA">
        <w:rPr>
          <w:rFonts w:hint="cs"/>
        </w:rPr>
        <w:t xml:space="preserve"> proposent une « éthique pratique du soin des choses ». Les notions de </w:t>
      </w:r>
      <w:r w:rsidRPr="006135EA">
        <w:rPr>
          <w:rFonts w:hint="cs"/>
          <w:i/>
          <w:iCs/>
        </w:rPr>
        <w:t>tact</w:t>
      </w:r>
      <w:r w:rsidRPr="006135EA">
        <w:rPr>
          <w:rFonts w:hint="cs"/>
        </w:rPr>
        <w:t xml:space="preserve">, </w:t>
      </w:r>
      <w:r w:rsidRPr="006135EA">
        <w:rPr>
          <w:rFonts w:hint="cs"/>
          <w:i/>
          <w:iCs/>
        </w:rPr>
        <w:t>attention</w:t>
      </w:r>
      <w:r w:rsidRPr="006135EA">
        <w:rPr>
          <w:rFonts w:hint="cs"/>
        </w:rPr>
        <w:t xml:space="preserve">, </w:t>
      </w:r>
      <w:r w:rsidRPr="006135EA">
        <w:rPr>
          <w:rFonts w:hint="cs"/>
          <w:i/>
          <w:iCs/>
        </w:rPr>
        <w:t>prudence</w:t>
      </w:r>
      <w:r w:rsidRPr="006135EA">
        <w:rPr>
          <w:rFonts w:hint="cs"/>
        </w:rPr>
        <w:t xml:space="preserve">, </w:t>
      </w:r>
      <w:r w:rsidRPr="006135EA">
        <w:rPr>
          <w:rFonts w:hint="cs"/>
          <w:i/>
          <w:iCs/>
        </w:rPr>
        <w:t>subtilité</w:t>
      </w:r>
      <w:r w:rsidRPr="006135EA">
        <w:rPr>
          <w:rFonts w:hint="cs"/>
        </w:rPr>
        <w:t xml:space="preserve">, invoquées dans leurs analyses recouvrent en partie l’éthique du </w:t>
      </w:r>
      <w:r w:rsidRPr="006135EA">
        <w:rPr>
          <w:rFonts w:hint="cs"/>
          <w:i/>
          <w:iCs/>
        </w:rPr>
        <w:t>Care</w:t>
      </w:r>
      <w:r w:rsidRPr="006135EA">
        <w:rPr>
          <w:i/>
          <w:iCs/>
        </w:rPr>
        <w:t xml:space="preserve">, </w:t>
      </w:r>
      <w:r w:rsidRPr="006135EA">
        <w:t xml:space="preserve">développée dans la suite de travaux initiés en </w:t>
      </w:r>
      <w:r w:rsidRPr="006135EA">
        <w:lastRenderedPageBreak/>
        <w:t>philosophie</w:t>
      </w:r>
      <w:r w:rsidRPr="006135EA">
        <w:rPr>
          <w:rFonts w:hint="cs"/>
        </w:rPr>
        <w:t>. Mais l</w:t>
      </w:r>
      <w:r w:rsidRPr="006135EA">
        <w:t xml:space="preserve">eur </w:t>
      </w:r>
      <w:r w:rsidRPr="006135EA">
        <w:rPr>
          <w:rFonts w:hint="cs"/>
        </w:rPr>
        <w:t>éthique pratique englobe des relations</w:t>
      </w:r>
      <w:r w:rsidRPr="006135EA">
        <w:t xml:space="preserve"> plus ouvertes</w:t>
      </w:r>
      <w:r w:rsidRPr="006135EA">
        <w:rPr>
          <w:rFonts w:hint="cs"/>
        </w:rPr>
        <w:t xml:space="preserve"> avec </w:t>
      </w:r>
      <w:r w:rsidRPr="006135EA">
        <w:t>les objets.</w:t>
      </w:r>
      <w:r w:rsidRPr="006135EA">
        <w:rPr>
          <w:rFonts w:hint="cs"/>
        </w:rPr>
        <w:t xml:space="preserve"> Comme </w:t>
      </w:r>
      <w:r w:rsidRPr="006135EA">
        <w:t>ils le montrent avec les monuments</w:t>
      </w:r>
      <w:r w:rsidRPr="006135EA">
        <w:rPr>
          <w:rFonts w:hint="cs"/>
        </w:rPr>
        <w:t xml:space="preserve">, </w:t>
      </w:r>
      <w:r w:rsidRPr="006135EA">
        <w:t>maintenir nécessite</w:t>
      </w:r>
      <w:r w:rsidRPr="006135EA">
        <w:rPr>
          <w:rFonts w:hint="cs"/>
        </w:rPr>
        <w:t xml:space="preserve"> aussi des transformations </w:t>
      </w:r>
      <w:r w:rsidR="007F45DF">
        <w:t>–</w:t>
      </w:r>
      <w:r w:rsidRPr="006135EA">
        <w:rPr>
          <w:rFonts w:hint="cs"/>
        </w:rPr>
        <w:t xml:space="preserve"> ajouts, soustractions de matière, substitutions partielles</w:t>
      </w:r>
      <w:r w:rsidRPr="006135EA">
        <w:t>. Ainsi,</w:t>
      </w:r>
      <w:r w:rsidRPr="006135EA">
        <w:rPr>
          <w:rFonts w:hint="cs"/>
        </w:rPr>
        <w:t xml:space="preserve"> la frontière entre </w:t>
      </w:r>
      <w:r w:rsidRPr="006135EA">
        <w:t>prendre soin</w:t>
      </w:r>
      <w:r w:rsidRPr="006135EA">
        <w:rPr>
          <w:rFonts w:hint="cs"/>
        </w:rPr>
        <w:t xml:space="preserve"> </w:t>
      </w:r>
      <w:r w:rsidRPr="006135EA">
        <w:t>d</w:t>
      </w:r>
      <w:r w:rsidRPr="006135EA">
        <w:rPr>
          <w:rFonts w:hint="cs"/>
        </w:rPr>
        <w:t>es choses et les dégrader est parfois ténue</w:t>
      </w:r>
      <w:r w:rsidRPr="006135EA">
        <w:t>.</w:t>
      </w:r>
      <w:r w:rsidRPr="006135EA">
        <w:rPr>
          <w:rFonts w:hint="cs"/>
        </w:rPr>
        <w:t xml:space="preserve"> </w:t>
      </w:r>
      <w:r w:rsidRPr="006135EA">
        <w:t>Avec ces multiples registres de négociations avec les objets, les deux auteurs abordent la notion d’</w:t>
      </w:r>
      <w:proofErr w:type="spellStart"/>
      <w:r w:rsidRPr="006135EA">
        <w:rPr>
          <w:i/>
          <w:iCs/>
        </w:rPr>
        <w:t>agentivité</w:t>
      </w:r>
      <w:proofErr w:type="spellEnd"/>
      <w:r w:rsidRPr="006135EA">
        <w:rPr>
          <w:rFonts w:hint="cs"/>
        </w:rPr>
        <w:t xml:space="preserve"> </w:t>
      </w:r>
      <w:r w:rsidRPr="006135EA">
        <w:t>en dépassant un</w:t>
      </w:r>
      <w:r w:rsidRPr="006135EA">
        <w:rPr>
          <w:rFonts w:eastAsia="Big Caslon Medium" w:hint="cs"/>
        </w:rPr>
        <w:t xml:space="preserve"> matérialisme radical selon lequel </w:t>
      </w:r>
      <w:r w:rsidRPr="006135EA">
        <w:rPr>
          <w:rFonts w:eastAsia="Big Caslon Medium"/>
        </w:rPr>
        <w:t>elle</w:t>
      </w:r>
      <w:r w:rsidRPr="006135EA">
        <w:rPr>
          <w:rFonts w:eastAsia="Big Caslon Medium" w:hint="cs"/>
        </w:rPr>
        <w:t xml:space="preserve"> </w:t>
      </w:r>
      <w:r w:rsidRPr="006135EA">
        <w:rPr>
          <w:rFonts w:eastAsia="Big Caslon Medium"/>
        </w:rPr>
        <w:t>serait</w:t>
      </w:r>
      <w:r w:rsidRPr="006135EA">
        <w:rPr>
          <w:rFonts w:eastAsia="Big Caslon Medium" w:hint="cs"/>
        </w:rPr>
        <w:t xml:space="preserve"> une condition </w:t>
      </w:r>
      <w:r w:rsidRPr="006135EA">
        <w:rPr>
          <w:rFonts w:eastAsia="Big Caslon Medium"/>
        </w:rPr>
        <w:t xml:space="preserve">inhérente </w:t>
      </w:r>
      <w:r w:rsidRPr="006135EA">
        <w:rPr>
          <w:rFonts w:eastAsia="Big Caslon Medium" w:hint="cs"/>
        </w:rPr>
        <w:t xml:space="preserve">à la nature des objets. </w:t>
      </w:r>
      <w:r w:rsidRPr="006135EA">
        <w:t xml:space="preserve">En </w:t>
      </w:r>
      <w:r w:rsidRPr="006135EA">
        <w:rPr>
          <w:rFonts w:hint="cs"/>
        </w:rPr>
        <w:t>donn</w:t>
      </w:r>
      <w:r w:rsidRPr="006135EA">
        <w:t>a</w:t>
      </w:r>
      <w:r w:rsidRPr="006135EA">
        <w:rPr>
          <w:rFonts w:hint="cs"/>
        </w:rPr>
        <w:t xml:space="preserve">nt à voir ce que la force des </w:t>
      </w:r>
      <w:r w:rsidRPr="006135EA">
        <w:rPr>
          <w:rFonts w:hint="cs"/>
          <w:i/>
          <w:iCs/>
        </w:rPr>
        <w:t>choses</w:t>
      </w:r>
      <w:r w:rsidRPr="006135EA">
        <w:rPr>
          <w:rFonts w:hint="cs"/>
        </w:rPr>
        <w:t xml:space="preserve"> nécessite d’expertise et </w:t>
      </w:r>
      <w:r w:rsidRPr="006135EA">
        <w:t>d</w:t>
      </w:r>
      <w:r w:rsidRPr="006135EA">
        <w:rPr>
          <w:rFonts w:hint="cs"/>
        </w:rPr>
        <w:t>es virtuosités sensorielles, corporelles et cognitives</w:t>
      </w:r>
      <w:r w:rsidRPr="006135EA">
        <w:t xml:space="preserve"> de la part des mainteneurs et </w:t>
      </w:r>
      <w:proofErr w:type="spellStart"/>
      <w:r w:rsidRPr="006135EA">
        <w:t>mainteneuses</w:t>
      </w:r>
      <w:proofErr w:type="spellEnd"/>
      <w:r w:rsidRPr="006135EA">
        <w:rPr>
          <w:rFonts w:hint="cs"/>
        </w:rPr>
        <w:t xml:space="preserve"> pour les faire durer</w:t>
      </w:r>
      <w:r w:rsidRPr="006135EA">
        <w:t>, les deux auteurs</w:t>
      </w:r>
      <w:r w:rsidRPr="006135EA">
        <w:rPr>
          <w:rFonts w:hint="cs"/>
        </w:rPr>
        <w:t xml:space="preserve"> </w:t>
      </w:r>
      <w:r w:rsidRPr="006135EA">
        <w:t>proposent</w:t>
      </w:r>
      <w:r w:rsidRPr="006135EA">
        <w:rPr>
          <w:rFonts w:hint="cs"/>
        </w:rPr>
        <w:t xml:space="preserve"> une « </w:t>
      </w:r>
      <w:r w:rsidRPr="0038347E">
        <w:rPr>
          <w:rFonts w:hint="cs"/>
          <w:i/>
          <w:iCs/>
        </w:rPr>
        <w:t>diplomati</w:t>
      </w:r>
      <w:r>
        <w:rPr>
          <w:i/>
          <w:iCs/>
        </w:rPr>
        <w:t>e</w:t>
      </w:r>
      <w:r w:rsidRPr="0038347E">
        <w:rPr>
          <w:rFonts w:hint="cs"/>
          <w:i/>
          <w:iCs/>
        </w:rPr>
        <w:t xml:space="preserve"> </w:t>
      </w:r>
      <w:r>
        <w:rPr>
          <w:i/>
          <w:iCs/>
        </w:rPr>
        <w:t>(matérielle), au ras de la vie banale des modernes</w:t>
      </w:r>
      <w:r w:rsidRPr="0038347E">
        <w:rPr>
          <w:i/>
          <w:iCs/>
        </w:rPr>
        <w:t> </w:t>
      </w:r>
      <w:r w:rsidRPr="006135EA">
        <w:t>»</w:t>
      </w:r>
      <w:r>
        <w:t xml:space="preserve"> (p.</w:t>
      </w:r>
      <w:r w:rsidR="007F45DF">
        <w:t> </w:t>
      </w:r>
      <w:r>
        <w:t>89)</w:t>
      </w:r>
      <w:r w:rsidRPr="006135EA">
        <w:t xml:space="preserve">. </w:t>
      </w:r>
      <w:r w:rsidRPr="006135EA">
        <w:rPr>
          <w:rFonts w:eastAsia="Big Caslon Medium" w:hint="cs"/>
        </w:rPr>
        <w:t>Ils décrivent</w:t>
      </w:r>
      <w:r w:rsidRPr="006135EA">
        <w:rPr>
          <w:rFonts w:eastAsia="Big Caslon Medium"/>
        </w:rPr>
        <w:t xml:space="preserve"> ainsi une</w:t>
      </w:r>
      <w:r w:rsidRPr="006135EA">
        <w:rPr>
          <w:rFonts w:eastAsia="Big Caslon Medium" w:hint="cs"/>
        </w:rPr>
        <w:t xml:space="preserve"> matérialité dynamique et multiple</w:t>
      </w:r>
      <w:r w:rsidRPr="006135EA">
        <w:rPr>
          <w:rFonts w:eastAsia="Big Caslon Medium"/>
        </w:rPr>
        <w:t>.</w:t>
      </w:r>
    </w:p>
    <w:p w:rsidR="00122451" w:rsidRPr="006135EA" w:rsidRDefault="00122451" w:rsidP="00122451">
      <w:pPr>
        <w:pStyle w:val="VDIIntertitre"/>
      </w:pPr>
      <w:r w:rsidRPr="006135EA">
        <w:rPr>
          <w:rFonts w:hint="cs"/>
        </w:rPr>
        <w:t xml:space="preserve">La maintenance comme un continuum de pratiques </w:t>
      </w:r>
    </w:p>
    <w:p w:rsidR="00122451" w:rsidRPr="006135EA" w:rsidRDefault="00122451" w:rsidP="00122451">
      <w:pPr>
        <w:pStyle w:val="Corps"/>
      </w:pPr>
      <w:r w:rsidRPr="006135EA">
        <w:rPr>
          <w:rFonts w:hint="cs"/>
        </w:rPr>
        <w:t xml:space="preserve">Jérôme Denis et David </w:t>
      </w:r>
      <w:proofErr w:type="spellStart"/>
      <w:r w:rsidRPr="006135EA">
        <w:rPr>
          <w:rFonts w:hint="cs"/>
        </w:rPr>
        <w:t>Pontille</w:t>
      </w:r>
      <w:proofErr w:type="spellEnd"/>
      <w:r w:rsidRPr="006135EA">
        <w:rPr>
          <w:rFonts w:hint="cs"/>
        </w:rPr>
        <w:t xml:space="preserve"> appréhendent la maintenance comme un geste global composé </w:t>
      </w:r>
      <w:r w:rsidRPr="006135EA">
        <w:t>de</w:t>
      </w:r>
      <w:r w:rsidRPr="006135EA">
        <w:rPr>
          <w:rFonts w:hint="cs"/>
        </w:rPr>
        <w:t xml:space="preserve"> </w:t>
      </w:r>
      <w:r w:rsidRPr="006135EA">
        <w:t>l’ensemble des</w:t>
      </w:r>
      <w:r w:rsidRPr="006135EA">
        <w:rPr>
          <w:rFonts w:hint="cs"/>
        </w:rPr>
        <w:t xml:space="preserve"> opérations nécessaires pour faire tenir des assemblages sociotechniques</w:t>
      </w:r>
      <w:r w:rsidRPr="006135EA">
        <w:t>.</w:t>
      </w:r>
      <w:r w:rsidRPr="006135EA">
        <w:rPr>
          <w:rFonts w:hint="cs"/>
        </w:rPr>
        <w:t xml:space="preserve"> </w:t>
      </w:r>
      <w:r w:rsidRPr="006135EA">
        <w:t xml:space="preserve">Ainsi, la maintenance </w:t>
      </w:r>
      <w:r w:rsidRPr="006135EA">
        <w:rPr>
          <w:rFonts w:hint="cs"/>
        </w:rPr>
        <w:t>est partie prenante de l’innovation en soutenant les infrastructures qui la rendent possible</w:t>
      </w:r>
      <w:r w:rsidRPr="006135EA">
        <w:t xml:space="preserve"> en même temps qu’elle</w:t>
      </w:r>
      <w:r w:rsidRPr="006135EA">
        <w:rPr>
          <w:rFonts w:hint="cs"/>
        </w:rPr>
        <w:t xml:space="preserve"> recouvre </w:t>
      </w:r>
      <w:r w:rsidRPr="006135EA">
        <w:t xml:space="preserve">les </w:t>
      </w:r>
      <w:r w:rsidRPr="006135EA">
        <w:rPr>
          <w:rFonts w:hint="cs"/>
        </w:rPr>
        <w:t>réparations</w:t>
      </w:r>
      <w:r w:rsidRPr="006135EA">
        <w:t>.</w:t>
      </w:r>
      <w:r w:rsidRPr="006135EA">
        <w:rPr>
          <w:rFonts w:hint="cs"/>
        </w:rPr>
        <w:t xml:space="preserve"> </w:t>
      </w:r>
      <w:r w:rsidRPr="006135EA">
        <w:t>Cette proposition de relation élargie aux objets et à leur biographie leur permet de dépasser</w:t>
      </w:r>
      <w:r w:rsidRPr="006135EA">
        <w:rPr>
          <w:rFonts w:hint="cs"/>
        </w:rPr>
        <w:t xml:space="preserve"> </w:t>
      </w:r>
      <w:r w:rsidRPr="006135EA">
        <w:t>une opposition entre</w:t>
      </w:r>
      <w:r w:rsidRPr="006135EA">
        <w:rPr>
          <w:rFonts w:hint="cs"/>
        </w:rPr>
        <w:t xml:space="preserve"> </w:t>
      </w:r>
      <w:r w:rsidRPr="006135EA">
        <w:t xml:space="preserve">un </w:t>
      </w:r>
      <w:r w:rsidRPr="006135EA">
        <w:rPr>
          <w:rFonts w:hint="cs"/>
        </w:rPr>
        <w:t>état neuf ou fonctionnel</w:t>
      </w:r>
      <w:r w:rsidRPr="006135EA">
        <w:t xml:space="preserve"> de ces objets</w:t>
      </w:r>
      <w:r w:rsidRPr="006135EA">
        <w:rPr>
          <w:rFonts w:hint="cs"/>
        </w:rPr>
        <w:t xml:space="preserve"> </w:t>
      </w:r>
      <w:r w:rsidRPr="006135EA">
        <w:t>et</w:t>
      </w:r>
      <w:r w:rsidRPr="006135EA">
        <w:rPr>
          <w:rFonts w:hint="cs"/>
        </w:rPr>
        <w:t xml:space="preserve"> un état dégradé ou dysfonctionnel</w:t>
      </w:r>
      <w:r w:rsidRPr="006135EA">
        <w:t>.</w:t>
      </w:r>
      <w:r w:rsidRPr="006135EA">
        <w:rPr>
          <w:rFonts w:hint="cs"/>
        </w:rPr>
        <w:t xml:space="preserve"> </w:t>
      </w:r>
    </w:p>
    <w:p w:rsidR="00122451" w:rsidRPr="006135EA" w:rsidRDefault="00122451" w:rsidP="00122451">
      <w:pPr>
        <w:pStyle w:val="Corps"/>
      </w:pPr>
      <w:r w:rsidRPr="006135EA">
        <w:rPr>
          <w:rFonts w:hint="cs"/>
        </w:rPr>
        <w:t>Pour montrer le caractère diffus et fondamental de la maintenance</w:t>
      </w:r>
      <w:r w:rsidRPr="006135EA">
        <w:t>,</w:t>
      </w:r>
      <w:r w:rsidRPr="006135EA">
        <w:rPr>
          <w:rFonts w:hint="cs"/>
        </w:rPr>
        <w:t xml:space="preserve"> Jérôme Denis et David </w:t>
      </w:r>
      <w:proofErr w:type="spellStart"/>
      <w:r w:rsidRPr="006135EA">
        <w:rPr>
          <w:rFonts w:hint="cs"/>
        </w:rPr>
        <w:t>Pontille</w:t>
      </w:r>
      <w:proofErr w:type="spellEnd"/>
      <w:r w:rsidRPr="006135EA">
        <w:rPr>
          <w:rFonts w:hint="cs"/>
        </w:rPr>
        <w:t xml:space="preserve"> décomposent et problématisent le rapport au temps </w:t>
      </w:r>
      <w:r w:rsidRPr="006135EA">
        <w:t xml:space="preserve">qu’elle implique. </w:t>
      </w:r>
      <w:r w:rsidRPr="006135EA">
        <w:rPr>
          <w:rFonts w:hint="cs"/>
        </w:rPr>
        <w:t>Cette question traverse l’ensemble du livre, la maintenance étant « une manière de faire du temps un problème ». Dans le chapitre 5</w:t>
      </w:r>
      <w:r w:rsidRPr="006135EA">
        <w:t xml:space="preserve"> en particulier</w:t>
      </w:r>
      <w:r w:rsidRPr="006135EA">
        <w:rPr>
          <w:rFonts w:hint="cs"/>
        </w:rPr>
        <w:t xml:space="preserve">, ils </w:t>
      </w:r>
      <w:r w:rsidRPr="006135EA">
        <w:t>analysent l’engagement</w:t>
      </w:r>
      <w:r w:rsidRPr="006135EA">
        <w:rPr>
          <w:rFonts w:hint="cs"/>
        </w:rPr>
        <w:t xml:space="preserve"> des mainteneurs et </w:t>
      </w:r>
      <w:proofErr w:type="spellStart"/>
      <w:r w:rsidRPr="006135EA">
        <w:rPr>
          <w:rFonts w:hint="cs"/>
        </w:rPr>
        <w:t>mainteneuses</w:t>
      </w:r>
      <w:proofErr w:type="spellEnd"/>
      <w:r w:rsidRPr="006135EA">
        <w:rPr>
          <w:rFonts w:hint="cs"/>
        </w:rPr>
        <w:t xml:space="preserve"> dans le devenir des choses selon quatre « formes de maintenance (qui) articulent deux problèmes : celui d’un temps qu’il faut faire advenir et celui d’un temps auquel il faut résister »</w:t>
      </w:r>
      <w:r>
        <w:t xml:space="preserve"> (p.</w:t>
      </w:r>
      <w:r w:rsidR="007F45DF">
        <w:t> </w:t>
      </w:r>
      <w:r>
        <w:t>183)</w:t>
      </w:r>
      <w:r w:rsidR="007F45DF">
        <w:t>.</w:t>
      </w:r>
    </w:p>
    <w:p w:rsidR="00122451" w:rsidRPr="006135EA" w:rsidRDefault="00122451" w:rsidP="00122451">
      <w:pPr>
        <w:pStyle w:val="Corps"/>
      </w:pPr>
      <w:r w:rsidRPr="006135EA">
        <w:rPr>
          <w:rFonts w:hint="cs"/>
        </w:rPr>
        <w:t>La première forme de maintenance</w:t>
      </w:r>
      <w:r w:rsidRPr="006135EA">
        <w:t xml:space="preserve"> restituée</w:t>
      </w:r>
      <w:r w:rsidRPr="006135EA">
        <w:rPr>
          <w:rFonts w:hint="cs"/>
        </w:rPr>
        <w:t xml:space="preserve"> recouvre les opérations les plus banales</w:t>
      </w:r>
      <w:r w:rsidRPr="006135EA">
        <w:t xml:space="preserve">. Il s’agit pour les mainteneurs et </w:t>
      </w:r>
      <w:proofErr w:type="spellStart"/>
      <w:r w:rsidRPr="006135EA">
        <w:t>mainteneuses</w:t>
      </w:r>
      <w:proofErr w:type="spellEnd"/>
      <w:r w:rsidRPr="006135EA">
        <w:t xml:space="preserve"> de </w:t>
      </w:r>
      <w:r w:rsidRPr="006135EA">
        <w:rPr>
          <w:rFonts w:hint="cs"/>
        </w:rPr>
        <w:t xml:space="preserve">prolonger </w:t>
      </w:r>
      <w:r w:rsidRPr="006135EA">
        <w:t>l’existence</w:t>
      </w:r>
      <w:r w:rsidRPr="006135EA">
        <w:rPr>
          <w:rFonts w:hint="cs"/>
        </w:rPr>
        <w:t xml:space="preserve"> </w:t>
      </w:r>
      <w:r w:rsidRPr="006135EA">
        <w:t xml:space="preserve">et les usages </w:t>
      </w:r>
      <w:r w:rsidRPr="006135EA">
        <w:rPr>
          <w:rFonts w:hint="cs"/>
        </w:rPr>
        <w:t>d</w:t>
      </w:r>
      <w:r w:rsidRPr="006135EA">
        <w:t>’</w:t>
      </w:r>
      <w:r w:rsidRPr="006135EA">
        <w:rPr>
          <w:rFonts w:hint="cs"/>
        </w:rPr>
        <w:t xml:space="preserve">objets du quotidien domestique, sans horizon de temps défini, pour lutter contre leur obsolescence. </w:t>
      </w:r>
    </w:p>
    <w:p w:rsidR="00122451" w:rsidRPr="006135EA" w:rsidRDefault="00122451" w:rsidP="00122451">
      <w:pPr>
        <w:pStyle w:val="Corps"/>
      </w:pPr>
      <w:r w:rsidRPr="006135EA">
        <w:rPr>
          <w:rFonts w:hint="cs"/>
        </w:rPr>
        <w:lastRenderedPageBreak/>
        <w:t xml:space="preserve">La deuxième </w:t>
      </w:r>
      <w:r w:rsidRPr="006135EA">
        <w:t>modalité</w:t>
      </w:r>
      <w:r w:rsidRPr="006135EA">
        <w:rPr>
          <w:rFonts w:hint="cs"/>
        </w:rPr>
        <w:t xml:space="preserve"> de maintenance répond à des enjeux de permanence sur le long terme, comme lorsqu’il s’agit de restaurer des objets patrimoniaux. Maintenir ces objets</w:t>
      </w:r>
      <w:r w:rsidRPr="006135EA">
        <w:t xml:space="preserve"> interroge sur le plan pratique leur </w:t>
      </w:r>
      <w:r w:rsidRPr="006135EA">
        <w:rPr>
          <w:rFonts w:hint="cs"/>
        </w:rPr>
        <w:t>l’authenticité et l</w:t>
      </w:r>
      <w:r w:rsidRPr="006135EA">
        <w:t xml:space="preserve">eur </w:t>
      </w:r>
      <w:r w:rsidRPr="006135EA">
        <w:rPr>
          <w:rFonts w:hint="cs"/>
        </w:rPr>
        <w:t>intégrité</w:t>
      </w:r>
      <w:r w:rsidRPr="006135EA">
        <w:t>. Les</w:t>
      </w:r>
      <w:r w:rsidRPr="006135EA">
        <w:rPr>
          <w:rFonts w:hint="cs"/>
        </w:rPr>
        <w:t xml:space="preserve"> mainteneurs et </w:t>
      </w:r>
      <w:proofErr w:type="spellStart"/>
      <w:r w:rsidRPr="006135EA">
        <w:rPr>
          <w:rFonts w:hint="cs"/>
        </w:rPr>
        <w:t>mainteneuses</w:t>
      </w:r>
      <w:proofErr w:type="spellEnd"/>
      <w:r w:rsidRPr="006135EA">
        <w:rPr>
          <w:rFonts w:hint="cs"/>
        </w:rPr>
        <w:t xml:space="preserve"> </w:t>
      </w:r>
      <w:r w:rsidRPr="006135EA">
        <w:t xml:space="preserve">doivent alors penser </w:t>
      </w:r>
      <w:r w:rsidRPr="006135EA">
        <w:rPr>
          <w:rFonts w:hint="cs"/>
        </w:rPr>
        <w:t>l’ensemble des opérations routinières et des ressources indispensables à une « attention soutenue et permanente » pour conserver</w:t>
      </w:r>
      <w:r w:rsidRPr="006135EA">
        <w:t xml:space="preserve"> et restaurer</w:t>
      </w:r>
      <w:r w:rsidRPr="006135EA">
        <w:rPr>
          <w:rFonts w:hint="cs"/>
        </w:rPr>
        <w:t xml:space="preserve"> l’objet. </w:t>
      </w:r>
      <w:r w:rsidRPr="006135EA">
        <w:t xml:space="preserve">Leur travail </w:t>
      </w:r>
      <w:r w:rsidRPr="006135EA">
        <w:rPr>
          <w:rFonts w:hint="cs"/>
        </w:rPr>
        <w:t xml:space="preserve">repose sur des activités complexes, de recherche, d’investigation, d’expertise, à l’aide d’un ensemble de dispositifs techniques, de compétences et de connaissances souvent plus étendus que dans le cas précédent. </w:t>
      </w:r>
      <w:r w:rsidRPr="006135EA">
        <w:t>Il est d’autant plus réussi qu’il ne laisse pas de trace visible sur l’objet</w:t>
      </w:r>
      <w:r w:rsidRPr="006135EA">
        <w:rPr>
          <w:rFonts w:hint="cs"/>
        </w:rPr>
        <w:t>.</w:t>
      </w:r>
    </w:p>
    <w:p w:rsidR="00122451" w:rsidRPr="006135EA" w:rsidRDefault="00122451" w:rsidP="00122451">
      <w:pPr>
        <w:pStyle w:val="Corps"/>
      </w:pPr>
      <w:r w:rsidRPr="006135EA">
        <w:t>Une</w:t>
      </w:r>
      <w:r w:rsidRPr="006135EA">
        <w:rPr>
          <w:rFonts w:hint="cs"/>
        </w:rPr>
        <w:t xml:space="preserve"> troisième forme de maintenance déplace l’attention</w:t>
      </w:r>
      <w:r w:rsidRPr="006135EA">
        <w:t xml:space="preserve"> des mainteneurs et </w:t>
      </w:r>
      <w:proofErr w:type="spellStart"/>
      <w:r w:rsidRPr="006135EA">
        <w:t>mainteneuses</w:t>
      </w:r>
      <w:proofErr w:type="spellEnd"/>
      <w:r w:rsidRPr="006135EA">
        <w:rPr>
          <w:rFonts w:hint="cs"/>
        </w:rPr>
        <w:t xml:space="preserve"> sur l’environnement des objets. </w:t>
      </w:r>
      <w:r w:rsidRPr="006135EA">
        <w:t>Leur travail consiste alors à</w:t>
      </w:r>
      <w:r w:rsidRPr="006135EA">
        <w:rPr>
          <w:rFonts w:hint="cs"/>
        </w:rPr>
        <w:t xml:space="preserve"> définir des conditions qui permettent de ralentir autant que possible la détérioration des objets</w:t>
      </w:r>
      <w:r w:rsidRPr="006135EA">
        <w:t>, souvent dans le cadre</w:t>
      </w:r>
      <w:r w:rsidRPr="006135EA">
        <w:rPr>
          <w:rFonts w:hint="cs"/>
        </w:rPr>
        <w:t xml:space="preserve"> </w:t>
      </w:r>
      <w:r w:rsidRPr="006135EA">
        <w:t>de leur conservation ou</w:t>
      </w:r>
      <w:r w:rsidRPr="006135EA">
        <w:rPr>
          <w:rFonts w:hint="cs"/>
        </w:rPr>
        <w:t xml:space="preserve"> restauration</w:t>
      </w:r>
      <w:r w:rsidRPr="006135EA">
        <w:t xml:space="preserve">. Jérôme Denis et David </w:t>
      </w:r>
      <w:proofErr w:type="spellStart"/>
      <w:r w:rsidRPr="006135EA">
        <w:t>Pontille</w:t>
      </w:r>
      <w:proofErr w:type="spellEnd"/>
      <w:r w:rsidRPr="006135EA">
        <w:t xml:space="preserve"> mettent en perspective ces deux modalités de maintenance en précisant que</w:t>
      </w:r>
      <w:r w:rsidRPr="006135EA">
        <w:rPr>
          <w:rFonts w:hint="cs"/>
        </w:rPr>
        <w:t xml:space="preserve"> </w:t>
      </w:r>
      <w:r w:rsidRPr="006135EA">
        <w:t>conserver</w:t>
      </w:r>
      <w:r w:rsidRPr="006135EA">
        <w:rPr>
          <w:rFonts w:hint="cs"/>
        </w:rPr>
        <w:t xml:space="preserve"> des objets et </w:t>
      </w:r>
      <w:r w:rsidRPr="006135EA">
        <w:t>tenter</w:t>
      </w:r>
      <w:r w:rsidRPr="006135EA">
        <w:rPr>
          <w:rFonts w:hint="cs"/>
        </w:rPr>
        <w:t xml:space="preserve"> de maîtrise</w:t>
      </w:r>
      <w:r>
        <w:t>r</w:t>
      </w:r>
      <w:r w:rsidRPr="006135EA">
        <w:rPr>
          <w:rFonts w:hint="cs"/>
        </w:rPr>
        <w:t xml:space="preserve"> leur environnement </w:t>
      </w:r>
      <w:r w:rsidRPr="006135EA">
        <w:t>implique d’</w:t>
      </w:r>
      <w:r w:rsidRPr="006135EA">
        <w:rPr>
          <w:rFonts w:hint="cs"/>
        </w:rPr>
        <w:t>anticip</w:t>
      </w:r>
      <w:r w:rsidRPr="006135EA">
        <w:t>er</w:t>
      </w:r>
      <w:r w:rsidRPr="006135EA">
        <w:rPr>
          <w:rFonts w:hint="cs"/>
        </w:rPr>
        <w:t xml:space="preserve"> leur devenir alors que </w:t>
      </w:r>
      <w:r w:rsidRPr="006135EA">
        <w:t>les restaurer</w:t>
      </w:r>
      <w:r w:rsidRPr="006135EA">
        <w:rPr>
          <w:rFonts w:hint="cs"/>
        </w:rPr>
        <w:t xml:space="preserve"> </w:t>
      </w:r>
      <w:r w:rsidRPr="006135EA">
        <w:t>relève</w:t>
      </w:r>
      <w:r w:rsidRPr="006135EA">
        <w:rPr>
          <w:rFonts w:hint="cs"/>
        </w:rPr>
        <w:t xml:space="preserve"> </w:t>
      </w:r>
      <w:r w:rsidRPr="006135EA">
        <w:t>d’une</w:t>
      </w:r>
      <w:r w:rsidRPr="006135EA">
        <w:rPr>
          <w:rFonts w:hint="cs"/>
        </w:rPr>
        <w:t xml:space="preserve"> logique rétrospective.</w:t>
      </w:r>
    </w:p>
    <w:p w:rsidR="00122451" w:rsidRPr="006135EA" w:rsidRDefault="00122451" w:rsidP="00122451">
      <w:pPr>
        <w:pStyle w:val="Corps"/>
      </w:pPr>
      <w:r w:rsidRPr="006135EA">
        <w:rPr>
          <w:rFonts w:hint="cs"/>
        </w:rPr>
        <w:t>Enfin, la quatrième modalité de maintenance</w:t>
      </w:r>
      <w:r w:rsidRPr="006135EA">
        <w:t xml:space="preserve"> décrite</w:t>
      </w:r>
      <w:r w:rsidRPr="006135EA">
        <w:rPr>
          <w:rFonts w:hint="cs"/>
        </w:rPr>
        <w:t xml:space="preserve"> consiste à faire perdurer des objets au-delà de leur durée de vie planifiée. Tout en acceptant leur disparition proche, les mainteneurs et </w:t>
      </w:r>
      <w:proofErr w:type="spellStart"/>
      <w:r w:rsidRPr="006135EA">
        <w:rPr>
          <w:rFonts w:hint="cs"/>
        </w:rPr>
        <w:t>mainteneuses</w:t>
      </w:r>
      <w:proofErr w:type="spellEnd"/>
      <w:r w:rsidRPr="006135EA">
        <w:rPr>
          <w:rFonts w:hint="cs"/>
        </w:rPr>
        <w:t xml:space="preserve"> s’efforcent de prolonger leur existence. Leurs raisons sont multiples, comme dans le cas de </w:t>
      </w:r>
      <w:r w:rsidRPr="00515766">
        <w:rPr>
          <w:rFonts w:hint="cs"/>
        </w:rPr>
        <w:t xml:space="preserve">scientifiques </w:t>
      </w:r>
      <w:r w:rsidRPr="00515766">
        <w:t>conservant</w:t>
      </w:r>
      <w:r w:rsidRPr="00515766">
        <w:rPr>
          <w:rFonts w:hint="cs"/>
        </w:rPr>
        <w:t xml:space="preserve"> une</w:t>
      </w:r>
      <w:r w:rsidRPr="006135EA">
        <w:rPr>
          <w:rFonts w:hint="cs"/>
        </w:rPr>
        <w:t xml:space="preserve"> sonde spatiale</w:t>
      </w:r>
      <w:r>
        <w:t xml:space="preserve"> en fonctionnement</w:t>
      </w:r>
      <w:r w:rsidRPr="006135EA">
        <w:rPr>
          <w:rFonts w:hint="cs"/>
        </w:rPr>
        <w:t xml:space="preserve"> alors que sa mission est terminée. Ce</w:t>
      </w:r>
      <w:r w:rsidRPr="006135EA">
        <w:t>tte dernière forme de maintenance permet aux auteurs de</w:t>
      </w:r>
      <w:r w:rsidRPr="006135EA">
        <w:rPr>
          <w:rFonts w:hint="cs"/>
        </w:rPr>
        <w:t xml:space="preserve"> </w:t>
      </w:r>
      <w:r w:rsidRPr="006135EA">
        <w:t>souligner</w:t>
      </w:r>
      <w:r w:rsidRPr="006135EA">
        <w:rPr>
          <w:rFonts w:hint="cs"/>
        </w:rPr>
        <w:t xml:space="preserve"> comment le</w:t>
      </w:r>
      <w:r w:rsidRPr="006135EA">
        <w:t>s pratiques de soin</w:t>
      </w:r>
      <w:r w:rsidRPr="006135EA">
        <w:rPr>
          <w:rFonts w:hint="cs"/>
        </w:rPr>
        <w:t xml:space="preserve"> </w:t>
      </w:r>
      <w:r w:rsidRPr="006135EA">
        <w:t>participent</w:t>
      </w:r>
      <w:r w:rsidRPr="006135EA">
        <w:rPr>
          <w:rFonts w:hint="cs"/>
        </w:rPr>
        <w:t>, en même temps qu’</w:t>
      </w:r>
      <w:r w:rsidRPr="006135EA">
        <w:t xml:space="preserve">elles </w:t>
      </w:r>
      <w:r w:rsidRPr="006135EA">
        <w:rPr>
          <w:rFonts w:hint="cs"/>
        </w:rPr>
        <w:t>se nourri</w:t>
      </w:r>
      <w:r w:rsidRPr="006135EA">
        <w:t>ssent,</w:t>
      </w:r>
      <w:r w:rsidRPr="006135EA">
        <w:rPr>
          <w:rFonts w:hint="cs"/>
        </w:rPr>
        <w:t xml:space="preserve"> d’un attachement </w:t>
      </w:r>
      <w:r w:rsidRPr="006135EA">
        <w:t>aux</w:t>
      </w:r>
      <w:r w:rsidRPr="006135EA">
        <w:rPr>
          <w:rFonts w:hint="cs"/>
        </w:rPr>
        <w:t xml:space="preserve"> choses.</w:t>
      </w:r>
    </w:p>
    <w:p w:rsidR="00122451" w:rsidRPr="006135EA" w:rsidRDefault="007F45DF" w:rsidP="00122451">
      <w:pPr>
        <w:pStyle w:val="Corps"/>
      </w:pPr>
      <w:r>
        <w:t>À</w:t>
      </w:r>
      <w:r w:rsidR="00122451" w:rsidRPr="006135EA">
        <w:rPr>
          <w:rFonts w:hint="cs"/>
        </w:rPr>
        <w:t xml:space="preserve"> travers ces quatre</w:t>
      </w:r>
      <w:r w:rsidR="00122451" w:rsidRPr="006135EA">
        <w:t xml:space="preserve"> déclinaisons</w:t>
      </w:r>
      <w:r w:rsidR="00122451" w:rsidRPr="006135EA">
        <w:rPr>
          <w:rFonts w:hint="cs"/>
        </w:rPr>
        <w:t xml:space="preserve">, Jérôme Denis et David </w:t>
      </w:r>
      <w:proofErr w:type="spellStart"/>
      <w:r w:rsidR="00122451" w:rsidRPr="006135EA">
        <w:rPr>
          <w:rFonts w:hint="cs"/>
        </w:rPr>
        <w:t>Pontille</w:t>
      </w:r>
      <w:proofErr w:type="spellEnd"/>
      <w:r w:rsidR="00122451" w:rsidRPr="006135EA">
        <w:rPr>
          <w:rFonts w:hint="cs"/>
        </w:rPr>
        <w:t xml:space="preserve"> montrent </w:t>
      </w:r>
      <w:r w:rsidR="00122451" w:rsidRPr="006135EA">
        <w:t xml:space="preserve">que la maintenance consiste à garder prise sur des objets pour agir sur les conséquences de leur usure. Les différentes situations abordées illustrent des motivations variées chez les mainteneurs et </w:t>
      </w:r>
      <w:proofErr w:type="spellStart"/>
      <w:r w:rsidR="00122451" w:rsidRPr="006135EA">
        <w:t>mainteneuses</w:t>
      </w:r>
      <w:proofErr w:type="spellEnd"/>
      <w:r w:rsidR="00122451" w:rsidRPr="006135EA">
        <w:t xml:space="preserve">, qu’il s’agisse de professionnels, d’amateurs à l’initiative de remise en état parfois clandestine d’objets, comme dans le cas de l’horloge du Panthéon, ou d’artistes comme </w:t>
      </w:r>
      <w:proofErr w:type="spellStart"/>
      <w:r w:rsidR="00122451" w:rsidRPr="006135EA">
        <w:t>Mierle</w:t>
      </w:r>
      <w:proofErr w:type="spellEnd"/>
      <w:r w:rsidR="00122451" w:rsidRPr="006135EA">
        <w:t xml:space="preserve"> </w:t>
      </w:r>
      <w:proofErr w:type="spellStart"/>
      <w:r w:rsidR="00122451" w:rsidRPr="006135EA">
        <w:t>Laderman</w:t>
      </w:r>
      <w:proofErr w:type="spellEnd"/>
      <w:r w:rsidR="00122451" w:rsidRPr="006135EA">
        <w:t xml:space="preserve"> </w:t>
      </w:r>
      <w:proofErr w:type="spellStart"/>
      <w:r w:rsidR="00122451" w:rsidRPr="006135EA">
        <w:t>Ukeles</w:t>
      </w:r>
      <w:proofErr w:type="spellEnd"/>
      <w:r w:rsidR="00122451" w:rsidRPr="006135EA">
        <w:t xml:space="preserve"> accomplissant un geste militant. Toutes témoignent également des obligations auxquelles ces différentes personnes se sentent tenues à l’égard des objets.</w:t>
      </w:r>
    </w:p>
    <w:p w:rsidR="00122451" w:rsidRPr="00AA78A1" w:rsidRDefault="00122451" w:rsidP="00122451">
      <w:pPr>
        <w:pStyle w:val="VDIIntertitre"/>
      </w:pPr>
      <w:r w:rsidRPr="00AA78A1">
        <w:lastRenderedPageBreak/>
        <w:t>T</w:t>
      </w:r>
      <w:r w:rsidRPr="00AA78A1">
        <w:rPr>
          <w:rFonts w:hint="cs"/>
        </w:rPr>
        <w:t>ransformer l’essai</w:t>
      </w:r>
      <w:r w:rsidRPr="00AA78A1">
        <w:t xml:space="preserve"> politique </w:t>
      </w:r>
      <w:r w:rsidRPr="00AA78A1">
        <w:rPr>
          <w:rFonts w:hint="cs"/>
        </w:rPr>
        <w:t>« </w:t>
      </w:r>
      <w:r>
        <w:t>d’</w:t>
      </w:r>
      <w:r w:rsidRPr="00AA78A1">
        <w:rPr>
          <w:rFonts w:hint="cs"/>
        </w:rPr>
        <w:t>une opération presque subversive</w:t>
      </w:r>
      <w:r w:rsidRPr="00AA78A1">
        <w:t> » ?</w:t>
      </w:r>
    </w:p>
    <w:p w:rsidR="00122451" w:rsidRPr="006135EA" w:rsidRDefault="00122451" w:rsidP="00122451">
      <w:pPr>
        <w:pStyle w:val="Corps"/>
      </w:pPr>
      <w:r w:rsidRPr="006135EA">
        <w:t>Pour</w:t>
      </w:r>
      <w:r w:rsidRPr="006135EA">
        <w:rPr>
          <w:rFonts w:hint="cs"/>
        </w:rPr>
        <w:t xml:space="preserve"> Jérôme Denis et David </w:t>
      </w:r>
      <w:proofErr w:type="spellStart"/>
      <w:r w:rsidRPr="006135EA">
        <w:rPr>
          <w:rFonts w:hint="cs"/>
        </w:rPr>
        <w:t>Pontille</w:t>
      </w:r>
      <w:proofErr w:type="spellEnd"/>
      <w:r w:rsidRPr="006135EA">
        <w:t xml:space="preserve"> </w:t>
      </w:r>
      <w:r w:rsidRPr="006135EA">
        <w:rPr>
          <w:rFonts w:hint="cs"/>
        </w:rPr>
        <w:t>:</w:t>
      </w:r>
      <w:r w:rsidR="00913656">
        <w:t xml:space="preserve"> </w:t>
      </w:r>
      <w:r w:rsidRPr="006135EA">
        <w:rPr>
          <w:rFonts w:hint="cs"/>
        </w:rPr>
        <w:t>« </w:t>
      </w:r>
      <w:r w:rsidRPr="00FB5B16">
        <w:rPr>
          <w:rFonts w:hint="cs"/>
          <w:i/>
          <w:iCs/>
        </w:rPr>
        <w:t>faire durer les choses est une opération presque subversive</w:t>
      </w:r>
      <w:r w:rsidRPr="006135EA">
        <w:rPr>
          <w:rFonts w:hint="cs"/>
        </w:rPr>
        <w:t> »</w:t>
      </w:r>
      <w:r>
        <w:t xml:space="preserve"> </w:t>
      </w:r>
      <w:r w:rsidRPr="006135EA">
        <w:rPr>
          <w:rFonts w:hint="cs"/>
        </w:rPr>
        <w:t>(p.</w:t>
      </w:r>
      <w:r w:rsidR="007F45DF">
        <w:t> </w:t>
      </w:r>
      <w:r w:rsidRPr="006135EA">
        <w:rPr>
          <w:rFonts w:hint="cs"/>
        </w:rPr>
        <w:t>351)</w:t>
      </w:r>
      <w:r w:rsidRPr="006135EA">
        <w:t xml:space="preserve"> qui leur permet de défendre un projet politique pluriel. Tout d’abord, ils</w:t>
      </w:r>
      <w:r w:rsidRPr="006135EA">
        <w:rPr>
          <w:rFonts w:hint="cs"/>
        </w:rPr>
        <w:t xml:space="preserve"> </w:t>
      </w:r>
      <w:r w:rsidRPr="006135EA">
        <w:t xml:space="preserve">proposent de renverser notre rapport </w:t>
      </w:r>
      <w:r w:rsidRPr="006135EA">
        <w:rPr>
          <w:rFonts w:hint="cs"/>
        </w:rPr>
        <w:t>aux objets</w:t>
      </w:r>
      <w:r w:rsidRPr="006135EA">
        <w:t xml:space="preserve"> pour repenser notre relation au vivant. Selon eux, maintenir les objets nous permet de </w:t>
      </w:r>
      <w:r w:rsidRPr="006135EA">
        <w:rPr>
          <w:rFonts w:hint="cs"/>
        </w:rPr>
        <w:t>résister à l’injonction à l’innovation et à ses multiples reconfigurations</w:t>
      </w:r>
      <w:r w:rsidRPr="006135EA">
        <w:t>,</w:t>
      </w:r>
      <w:r w:rsidRPr="006135EA">
        <w:rPr>
          <w:rFonts w:hint="cs"/>
        </w:rPr>
        <w:t xml:space="preserve"> dont </w:t>
      </w:r>
      <w:r w:rsidRPr="006135EA">
        <w:t>le</w:t>
      </w:r>
      <w:r w:rsidRPr="006135EA">
        <w:rPr>
          <w:rFonts w:hint="cs"/>
        </w:rPr>
        <w:t xml:space="preserve"> </w:t>
      </w:r>
      <w:proofErr w:type="spellStart"/>
      <w:r w:rsidRPr="006135EA">
        <w:rPr>
          <w:rFonts w:hint="cs"/>
        </w:rPr>
        <w:t>solutionnisme</w:t>
      </w:r>
      <w:proofErr w:type="spellEnd"/>
      <w:r w:rsidRPr="006135EA">
        <w:rPr>
          <w:rFonts w:hint="cs"/>
        </w:rPr>
        <w:t xml:space="preserve"> technologique</w:t>
      </w:r>
      <w:r w:rsidRPr="006135EA">
        <w:t xml:space="preserve"> </w:t>
      </w:r>
      <w:r w:rsidRPr="006135EA">
        <w:rPr>
          <w:rFonts w:hint="cs"/>
        </w:rPr>
        <w:t>est emblématique. Dans la perspective des bouleversement</w:t>
      </w:r>
      <w:r w:rsidR="007F45DF">
        <w:t>s</w:t>
      </w:r>
      <w:r w:rsidRPr="006135EA">
        <w:rPr>
          <w:rFonts w:hint="cs"/>
        </w:rPr>
        <w:t xml:space="preserve"> environnementaux et climatiques en cours,</w:t>
      </w:r>
      <w:r w:rsidR="00913656">
        <w:t xml:space="preserve"> </w:t>
      </w:r>
      <w:r w:rsidRPr="006135EA">
        <w:rPr>
          <w:rFonts w:hint="cs"/>
        </w:rPr>
        <w:t>« </w:t>
      </w:r>
      <w:r w:rsidRPr="00FB5B16">
        <w:rPr>
          <w:i/>
          <w:iCs/>
        </w:rPr>
        <w:t>l</w:t>
      </w:r>
      <w:r w:rsidRPr="00FB5B16">
        <w:rPr>
          <w:rFonts w:hint="cs"/>
          <w:i/>
          <w:iCs/>
        </w:rPr>
        <w:t>a maintenance apparaît ainsi comme l’une des formes d’action par lesquelles les humains peuvent composer un monde un peu plus habitable, en court-circuitant en partie les logiques qui participent à son habitabilité grandissante</w:t>
      </w:r>
      <w:r w:rsidRPr="006135EA">
        <w:rPr>
          <w:rFonts w:hint="cs"/>
        </w:rPr>
        <w:t> » (p.</w:t>
      </w:r>
      <w:r w:rsidR="007F45DF">
        <w:t> </w:t>
      </w:r>
      <w:r w:rsidRPr="006135EA">
        <w:rPr>
          <w:rFonts w:hint="cs"/>
        </w:rPr>
        <w:t>351)</w:t>
      </w:r>
      <w:r w:rsidRPr="006135EA">
        <w:t>.</w:t>
      </w:r>
      <w:r w:rsidRPr="006135EA">
        <w:rPr>
          <w:rFonts w:hint="cs"/>
        </w:rPr>
        <w:t xml:space="preserve"> </w:t>
      </w:r>
    </w:p>
    <w:p w:rsidR="00122451" w:rsidRPr="006135EA" w:rsidRDefault="00122451" w:rsidP="00122451">
      <w:pPr>
        <w:pStyle w:val="Corps"/>
      </w:pPr>
      <w:r w:rsidRPr="006135EA">
        <w:t xml:space="preserve">Ensuite, en interrogeant nos relations avec les choses, les deux auteurs </w:t>
      </w:r>
      <w:r w:rsidRPr="006135EA">
        <w:rPr>
          <w:rFonts w:hint="cs"/>
        </w:rPr>
        <w:t>réhabilit</w:t>
      </w:r>
      <w:r w:rsidRPr="006135EA">
        <w:t>ent</w:t>
      </w:r>
      <w:r w:rsidRPr="006135EA">
        <w:rPr>
          <w:rFonts w:hint="cs"/>
        </w:rPr>
        <w:t xml:space="preserve"> </w:t>
      </w:r>
      <w:r w:rsidRPr="006135EA">
        <w:t>un travail de maintenance</w:t>
      </w:r>
      <w:r w:rsidRPr="006135EA">
        <w:rPr>
          <w:rFonts w:hint="cs"/>
        </w:rPr>
        <w:t xml:space="preserve"> trop souvent relégué dans les interstices d’activités </w:t>
      </w:r>
      <w:r w:rsidRPr="006135EA">
        <w:t>plus visibles, la production et la consommation notamment</w:t>
      </w:r>
      <w:r w:rsidRPr="006135EA">
        <w:rPr>
          <w:rFonts w:hint="cs"/>
        </w:rPr>
        <w:t>. En explicitant les gestes courants et d’apparence banal</w:t>
      </w:r>
      <w:r w:rsidR="007F45DF">
        <w:t>e,</w:t>
      </w:r>
      <w:r w:rsidRPr="006135EA">
        <w:t xml:space="preserve"> </w:t>
      </w:r>
      <w:r w:rsidRPr="006135EA">
        <w:rPr>
          <w:rFonts w:hint="cs"/>
        </w:rPr>
        <w:t>mais aussi les improvisations et les habiletés</w:t>
      </w:r>
      <w:r w:rsidRPr="006135EA">
        <w:t xml:space="preserve"> corporelles et sensorielles</w:t>
      </w:r>
      <w:r w:rsidRPr="006135EA">
        <w:rPr>
          <w:rFonts w:hint="cs"/>
        </w:rPr>
        <w:t xml:space="preserve"> </w:t>
      </w:r>
      <w:r w:rsidRPr="006135EA">
        <w:t xml:space="preserve">des mainteneurs et </w:t>
      </w:r>
      <w:proofErr w:type="spellStart"/>
      <w:r w:rsidRPr="006135EA">
        <w:t>mainteneuses</w:t>
      </w:r>
      <w:proofErr w:type="spellEnd"/>
      <w:r w:rsidRPr="006135EA">
        <w:t xml:space="preserve"> pour appréhender </w:t>
      </w:r>
      <w:r w:rsidRPr="006135EA">
        <w:rPr>
          <w:rFonts w:hint="cs"/>
        </w:rPr>
        <w:t>les détails les plus subtils</w:t>
      </w:r>
      <w:r w:rsidRPr="006135EA">
        <w:t xml:space="preserve"> des objets</w:t>
      </w:r>
      <w:r w:rsidRPr="006135EA">
        <w:rPr>
          <w:rFonts w:hint="cs"/>
        </w:rPr>
        <w:t>,</w:t>
      </w:r>
      <w:r w:rsidRPr="006135EA">
        <w:t xml:space="preserve"> ils révèlent</w:t>
      </w:r>
      <w:r w:rsidRPr="006135EA">
        <w:rPr>
          <w:rFonts w:hint="cs"/>
        </w:rPr>
        <w:t xml:space="preserve"> le</w:t>
      </w:r>
      <w:r w:rsidRPr="006135EA">
        <w:t>urs qualités</w:t>
      </w:r>
      <w:r w:rsidRPr="006135EA">
        <w:rPr>
          <w:rFonts w:hint="cs"/>
        </w:rPr>
        <w:t xml:space="preserve"> d’artisans et de connaisseurs</w:t>
      </w:r>
      <w:r w:rsidRPr="006135EA">
        <w:t xml:space="preserve">. </w:t>
      </w:r>
    </w:p>
    <w:p w:rsidR="00122451" w:rsidRPr="006135EA" w:rsidRDefault="00122451" w:rsidP="00122451">
      <w:pPr>
        <w:pStyle w:val="Corps"/>
      </w:pPr>
      <w:r w:rsidRPr="006135EA">
        <w:t xml:space="preserve">Toutefois, si la perspective englobante choisie permet de redonner son importance à la maintenance tout en montrant sa richesse, elle limite aussi la portée du geste politique amorcé. </w:t>
      </w:r>
    </w:p>
    <w:p w:rsidR="00122451" w:rsidRPr="006135EA" w:rsidRDefault="00122451" w:rsidP="00122451">
      <w:pPr>
        <w:pStyle w:val="Corps"/>
      </w:pPr>
      <w:r w:rsidRPr="006135EA">
        <w:t xml:space="preserve">En mettant sur le même plan l’ensemble des mainteneurs et </w:t>
      </w:r>
      <w:proofErr w:type="spellStart"/>
      <w:r w:rsidRPr="006135EA">
        <w:t>mainteneuses</w:t>
      </w:r>
      <w:proofErr w:type="spellEnd"/>
      <w:r w:rsidRPr="006135EA">
        <w:t xml:space="preserve">, Jérôme Denis et David </w:t>
      </w:r>
      <w:proofErr w:type="spellStart"/>
      <w:r w:rsidRPr="006135EA">
        <w:t>Pontille</w:t>
      </w:r>
      <w:proofErr w:type="spellEnd"/>
      <w:r w:rsidRPr="006135EA">
        <w:t xml:space="preserve"> laissent de côté la question des hiérarchies sociales dans leurs analyses. Pourtant, c’est aussi parce qu’elles sont assurées par des acteurs peu ou pas reconnus socialement, dont le statut est de plus en plus souvent précaire, qu’une grande partie des activités de maintenance reste invisible. De plus, ne pas tenir compte des inégalités sociales, économiques et symboliques entre les professionnels de la maintenance ne permet pas de questionner les fondements</w:t>
      </w:r>
      <w:r w:rsidRPr="006135EA">
        <w:rPr>
          <w:rFonts w:hint="cs"/>
        </w:rPr>
        <w:t xml:space="preserve"> de</w:t>
      </w:r>
      <w:r w:rsidRPr="006135EA">
        <w:t>s</w:t>
      </w:r>
      <w:r w:rsidRPr="006135EA">
        <w:rPr>
          <w:rFonts w:hint="cs"/>
        </w:rPr>
        <w:t xml:space="preserve"> choix économiques et politiques</w:t>
      </w:r>
      <w:r w:rsidRPr="006135EA">
        <w:t xml:space="preserve"> qui conduisent à négliger une large part de leurs activités dans les</w:t>
      </w:r>
      <w:r w:rsidRPr="006135EA">
        <w:rPr>
          <w:rFonts w:hint="cs"/>
        </w:rPr>
        <w:t xml:space="preserve"> débats qui portent sur le travail</w:t>
      </w:r>
      <w:r w:rsidRPr="006135EA">
        <w:t xml:space="preserve">, son organisation et leurs transformations passées et en cours. </w:t>
      </w:r>
    </w:p>
    <w:p w:rsidR="00122451" w:rsidRPr="006135EA" w:rsidRDefault="00122451" w:rsidP="00122451">
      <w:pPr>
        <w:pStyle w:val="Corps"/>
      </w:pPr>
      <w:r w:rsidRPr="006135EA">
        <w:t xml:space="preserve">Par ailleurs, adopter une perspective générale sur la teneur et la place </w:t>
      </w:r>
      <w:r w:rsidRPr="006135EA">
        <w:rPr>
          <w:rFonts w:hint="cs"/>
        </w:rPr>
        <w:t>de la maintenance</w:t>
      </w:r>
      <w:r w:rsidRPr="006135EA">
        <w:t xml:space="preserve">, doit aussi permettre d’interroger son rôle dans le maintien des </w:t>
      </w:r>
      <w:r w:rsidRPr="006135EA">
        <w:lastRenderedPageBreak/>
        <w:t>infrastructures et des activités qui soutiennent</w:t>
      </w:r>
      <w:r w:rsidRPr="006135EA">
        <w:rPr>
          <w:rFonts w:hint="cs"/>
        </w:rPr>
        <w:t xml:space="preserve"> la dématérialisation du travail</w:t>
      </w:r>
      <w:r w:rsidRPr="006135EA">
        <w:t xml:space="preserve"> et sa précarisation. </w:t>
      </w:r>
    </w:p>
    <w:p w:rsidR="00122451" w:rsidRPr="006135EA" w:rsidRDefault="00122451" w:rsidP="00122451">
      <w:pPr>
        <w:pStyle w:val="Corps"/>
        <w:rPr>
          <w:rFonts w:eastAsia="Big Caslon Medium"/>
        </w:rPr>
      </w:pPr>
      <w:r w:rsidRPr="006135EA">
        <w:t>L’usure des choses est un axe d’analyse stimulant pour repenser nos relations aux objets. Toutefois, la perspective biographique des choses choisie dans l’ouvrage laisse de côté leur valeur symbolique et marchande. Or, comme l’ont montré des travaux en anthropologie culturelle</w:t>
      </w:r>
      <w:r w:rsidR="007F45DF">
        <w:t xml:space="preserve"> –</w:t>
      </w:r>
      <w:r w:rsidRPr="006135EA">
        <w:t xml:space="preserve"> notamment ceux d’</w:t>
      </w:r>
      <w:proofErr w:type="spellStart"/>
      <w:r w:rsidRPr="006135EA">
        <w:t>Arjun</w:t>
      </w:r>
      <w:proofErr w:type="spellEnd"/>
      <w:r w:rsidRPr="006135EA">
        <w:t xml:space="preserve"> </w:t>
      </w:r>
      <w:proofErr w:type="spellStart"/>
      <w:r w:rsidRPr="006135EA">
        <w:t>Appadurai</w:t>
      </w:r>
      <w:proofErr w:type="spellEnd"/>
      <w:r w:rsidR="007F45DF">
        <w:t xml:space="preserve"> –</w:t>
      </w:r>
      <w:r w:rsidRPr="006135EA">
        <w:t xml:space="preserve">, la valeur marchande et économique des objets participe de leur devenir. Elle intervient notamment dans nos motivations à les remplacer ou à les faire durer. En outre, notre relation consumériste et éphémère aux objets et, plus généralement, notre </w:t>
      </w:r>
      <w:r w:rsidRPr="006135EA">
        <w:rPr>
          <w:rFonts w:eastAsia="Big Caslon Medium"/>
        </w:rPr>
        <w:t>participation</w:t>
      </w:r>
      <w:r w:rsidRPr="006135EA">
        <w:rPr>
          <w:rFonts w:eastAsia="Big Caslon Medium" w:hint="cs"/>
        </w:rPr>
        <w:t xml:space="preserve"> </w:t>
      </w:r>
      <w:r w:rsidRPr="006135EA">
        <w:rPr>
          <w:rFonts w:eastAsia="Big Caslon Medium"/>
        </w:rPr>
        <w:t>à un</w:t>
      </w:r>
      <w:r w:rsidRPr="006135EA">
        <w:rPr>
          <w:rFonts w:eastAsia="Big Caslon Medium" w:hint="cs"/>
        </w:rPr>
        <w:t xml:space="preserve"> capitalisme de profusion</w:t>
      </w:r>
      <w:r w:rsidRPr="006135EA">
        <w:rPr>
          <w:rFonts w:eastAsia="Big Caslon Medium"/>
        </w:rPr>
        <w:t xml:space="preserve"> tient à notre socialisation. Cette dernière s’inscrit dans un ensemble de relations et dans des institutions qui nous précèdent et que nous contribuons à perpétuer. Bouleverser notre relation aux objets repose sur la subversion de ces institutions. Mais un tel renversement nécessite de penser notre contribution à la maintenance de ces institutions</w:t>
      </w:r>
      <w:r w:rsidR="007F45DF">
        <w:rPr>
          <w:rFonts w:eastAsia="Big Caslon Medium"/>
        </w:rPr>
        <w:t>,</w:t>
      </w:r>
      <w:r w:rsidRPr="006135EA">
        <w:rPr>
          <w:rFonts w:eastAsia="Big Caslon Medium"/>
        </w:rPr>
        <w:t xml:space="preserve"> mais aussi l’ensemble des inégalités sociales, économiques, symboliques qui régissent les modalités d’attachement multiples aux objets, leurs usages, et leur consommation.</w:t>
      </w:r>
    </w:p>
    <w:p w:rsidR="00122451" w:rsidRPr="006135EA" w:rsidRDefault="00122451" w:rsidP="00122451">
      <w:pPr>
        <w:pStyle w:val="Corps"/>
      </w:pPr>
      <w:r w:rsidRPr="006135EA">
        <w:t xml:space="preserve">Par la richesse de l’originalité de son propos, </w:t>
      </w:r>
      <w:r w:rsidRPr="006135EA">
        <w:rPr>
          <w:i/>
          <w:iCs/>
        </w:rPr>
        <w:t>Le soin des choses. Politiques de la maintenance</w:t>
      </w:r>
      <w:r w:rsidRPr="006135EA">
        <w:t xml:space="preserve"> apparaît ai</w:t>
      </w:r>
      <w:r>
        <w:t>n</w:t>
      </w:r>
      <w:r w:rsidRPr="006135EA">
        <w:t>si comme une invitation à dialogue</w:t>
      </w:r>
      <w:r>
        <w:t>r</w:t>
      </w:r>
      <w:r w:rsidRPr="006135EA">
        <w:t xml:space="preserve"> avec des recherches sur les transformations du travail et nos relations aux objets et au vivant, pour contribuer à une réflexion critique des transformations en cours du capitalisme.</w:t>
      </w:r>
    </w:p>
    <w:p w:rsidR="00122451" w:rsidRPr="00AA78A1" w:rsidRDefault="00122451" w:rsidP="00122451">
      <w:pPr>
        <w:pStyle w:val="VDIBibliographietitre"/>
      </w:pPr>
      <w:r w:rsidRPr="00AA78A1">
        <w:rPr>
          <w:rFonts w:hint="cs"/>
        </w:rPr>
        <w:t>Pour aller plus loin</w:t>
      </w:r>
    </w:p>
    <w:p w:rsidR="00122451" w:rsidRPr="00650D15" w:rsidRDefault="00122451" w:rsidP="00122451">
      <w:pPr>
        <w:pStyle w:val="VDIBibliographie"/>
      </w:pPr>
      <w:proofErr w:type="spellStart"/>
      <w:r w:rsidRPr="00650D15">
        <w:t>Arjun</w:t>
      </w:r>
      <w:proofErr w:type="spellEnd"/>
      <w:r w:rsidRPr="00650D15">
        <w:t xml:space="preserve"> </w:t>
      </w:r>
      <w:proofErr w:type="spellStart"/>
      <w:r w:rsidRPr="00650D15">
        <w:t>Appadurai</w:t>
      </w:r>
      <w:proofErr w:type="spellEnd"/>
      <w:r w:rsidRPr="00650D15">
        <w:t xml:space="preserve">, </w:t>
      </w:r>
      <w:r w:rsidRPr="00D76179">
        <w:rPr>
          <w:i/>
          <w:iCs/>
        </w:rPr>
        <w:t xml:space="preserve">The Social Life of </w:t>
      </w:r>
      <w:proofErr w:type="spellStart"/>
      <w:proofErr w:type="gramStart"/>
      <w:r w:rsidRPr="00D76179">
        <w:rPr>
          <w:i/>
          <w:iCs/>
        </w:rPr>
        <w:t>Things</w:t>
      </w:r>
      <w:proofErr w:type="spellEnd"/>
      <w:r w:rsidRPr="00D76179">
        <w:rPr>
          <w:i/>
          <w:iCs/>
        </w:rPr>
        <w:t>:</w:t>
      </w:r>
      <w:proofErr w:type="gramEnd"/>
      <w:r w:rsidRPr="00D76179">
        <w:rPr>
          <w:i/>
          <w:iCs/>
        </w:rPr>
        <w:t xml:space="preserve"> </w:t>
      </w:r>
      <w:proofErr w:type="spellStart"/>
      <w:r w:rsidRPr="00D76179">
        <w:rPr>
          <w:i/>
          <w:iCs/>
        </w:rPr>
        <w:t>Commodities</w:t>
      </w:r>
      <w:proofErr w:type="spellEnd"/>
      <w:r w:rsidRPr="00D76179">
        <w:rPr>
          <w:i/>
          <w:iCs/>
        </w:rPr>
        <w:t xml:space="preserve"> in Cultural Perspective</w:t>
      </w:r>
      <w:r w:rsidRPr="0009129A">
        <w:t xml:space="preserve">. </w:t>
      </w:r>
      <w:proofErr w:type="gramStart"/>
      <w:r w:rsidRPr="0009129A">
        <w:t>Cambridge:</w:t>
      </w:r>
      <w:proofErr w:type="gramEnd"/>
      <w:r w:rsidRPr="0009129A">
        <w:t xml:space="preserve"> Cambridge </w:t>
      </w:r>
      <w:proofErr w:type="spellStart"/>
      <w:r w:rsidRPr="0009129A">
        <w:t>University</w:t>
      </w:r>
      <w:proofErr w:type="spellEnd"/>
      <w:r w:rsidRPr="0009129A">
        <w:t xml:space="preserve"> </w:t>
      </w:r>
      <w:proofErr w:type="spellStart"/>
      <w:r w:rsidRPr="0009129A">
        <w:t>Press</w:t>
      </w:r>
      <w:proofErr w:type="spellEnd"/>
      <w:r w:rsidRPr="00650D15">
        <w:t>, 1986.</w:t>
      </w:r>
    </w:p>
    <w:p w:rsidR="00122451" w:rsidRPr="00122451" w:rsidRDefault="00122451" w:rsidP="00122451">
      <w:pPr>
        <w:pStyle w:val="VDIBibliographie"/>
        <w:rPr>
          <w:lang w:val="en-US"/>
        </w:rPr>
      </w:pPr>
      <w:r w:rsidRPr="00D76179">
        <w:rPr>
          <w:rFonts w:hint="cs"/>
        </w:rPr>
        <w:t xml:space="preserve">Jérôme Denis et David </w:t>
      </w:r>
      <w:proofErr w:type="spellStart"/>
      <w:r w:rsidRPr="00D76179">
        <w:rPr>
          <w:rFonts w:hint="cs"/>
        </w:rPr>
        <w:t>Pontille</w:t>
      </w:r>
      <w:proofErr w:type="spellEnd"/>
      <w:r w:rsidRPr="00D76179">
        <w:rPr>
          <w:rFonts w:hint="cs"/>
        </w:rPr>
        <w:t>, « </w:t>
      </w:r>
      <w:proofErr w:type="spellStart"/>
      <w:r w:rsidRPr="00D76179">
        <w:rPr>
          <w:rFonts w:hint="cs"/>
        </w:rPr>
        <w:t>Why</w:t>
      </w:r>
      <w:proofErr w:type="spellEnd"/>
      <w:r w:rsidRPr="00D76179">
        <w:rPr>
          <w:rFonts w:hint="cs"/>
        </w:rPr>
        <w:t xml:space="preserve"> do Maintenance and </w:t>
      </w:r>
      <w:proofErr w:type="spellStart"/>
      <w:r w:rsidRPr="00D76179">
        <w:rPr>
          <w:rFonts w:hint="cs"/>
        </w:rPr>
        <w:t>Repair</w:t>
      </w:r>
      <w:proofErr w:type="spellEnd"/>
      <w:r w:rsidRPr="00D76179">
        <w:rPr>
          <w:rFonts w:hint="cs"/>
        </w:rPr>
        <w:t xml:space="preserve"> </w:t>
      </w:r>
      <w:proofErr w:type="spellStart"/>
      <w:proofErr w:type="gramStart"/>
      <w:r w:rsidRPr="00D76179">
        <w:t>Matter</w:t>
      </w:r>
      <w:proofErr w:type="spellEnd"/>
      <w:r w:rsidRPr="00D76179">
        <w:t>?</w:t>
      </w:r>
      <w:proofErr w:type="gramEnd"/>
      <w:r w:rsidRPr="00D76179">
        <w:rPr>
          <w:rFonts w:hint="cs"/>
        </w:rPr>
        <w:t xml:space="preserve">”, in A. </w:t>
      </w:r>
      <w:proofErr w:type="spellStart"/>
      <w:r w:rsidRPr="00D76179">
        <w:rPr>
          <w:rFonts w:hint="cs"/>
        </w:rPr>
        <w:t>Blol</w:t>
      </w:r>
      <w:proofErr w:type="spellEnd"/>
      <w:r w:rsidRPr="00D76179">
        <w:rPr>
          <w:rFonts w:hint="cs"/>
        </w:rPr>
        <w:t xml:space="preserve">, I. </w:t>
      </w:r>
      <w:proofErr w:type="spellStart"/>
      <w:r w:rsidRPr="00D76179">
        <w:rPr>
          <w:rFonts w:hint="cs"/>
        </w:rPr>
        <w:t>Farfas</w:t>
      </w:r>
      <w:proofErr w:type="spellEnd"/>
      <w:r w:rsidRPr="00D76179">
        <w:rPr>
          <w:rFonts w:hint="cs"/>
        </w:rPr>
        <w:t xml:space="preserve"> et C. Roberts (</w:t>
      </w:r>
      <w:proofErr w:type="spellStart"/>
      <w:r w:rsidRPr="00D76179">
        <w:rPr>
          <w:rFonts w:hint="cs"/>
        </w:rPr>
        <w:t>dir</w:t>
      </w:r>
      <w:proofErr w:type="spellEnd"/>
      <w:r w:rsidRPr="00D76179">
        <w:rPr>
          <w:rFonts w:hint="cs"/>
        </w:rPr>
        <w:t xml:space="preserve">.) </w:t>
      </w:r>
      <w:r w:rsidRPr="00122451">
        <w:rPr>
          <w:rFonts w:hint="cs"/>
          <w:lang w:val="en-US"/>
        </w:rPr>
        <w:t>The Routledge companion to Actor-Network Theory, Routledge, London, 2020</w:t>
      </w:r>
      <w:r w:rsidRPr="00122451">
        <w:rPr>
          <w:lang w:val="en-US"/>
        </w:rPr>
        <w:t>.</w:t>
      </w:r>
    </w:p>
    <w:p w:rsidR="007E6D92" w:rsidRDefault="00122451" w:rsidP="00913656">
      <w:pPr>
        <w:pStyle w:val="VDIBibliographie"/>
      </w:pPr>
      <w:r w:rsidRPr="00122451">
        <w:rPr>
          <w:lang w:val="en-US"/>
        </w:rPr>
        <w:t xml:space="preserve">Carlo Ginzburg, </w:t>
      </w:r>
      <w:proofErr w:type="spellStart"/>
      <w:r w:rsidRPr="00122451">
        <w:rPr>
          <w:i/>
          <w:iCs/>
          <w:lang w:val="en-US"/>
        </w:rPr>
        <w:t>Mythes</w:t>
      </w:r>
      <w:proofErr w:type="spellEnd"/>
      <w:r w:rsidRPr="00122451">
        <w:rPr>
          <w:i/>
          <w:iCs/>
          <w:lang w:val="en-US"/>
        </w:rPr>
        <w:t xml:space="preserve">, </w:t>
      </w:r>
      <w:proofErr w:type="spellStart"/>
      <w:r w:rsidRPr="00122451">
        <w:rPr>
          <w:i/>
          <w:iCs/>
          <w:lang w:val="en-US"/>
        </w:rPr>
        <w:t>emblèmes</w:t>
      </w:r>
      <w:proofErr w:type="spellEnd"/>
      <w:r w:rsidRPr="00122451">
        <w:rPr>
          <w:i/>
          <w:iCs/>
          <w:lang w:val="en-US"/>
        </w:rPr>
        <w:t xml:space="preserve"> et traces. </w:t>
      </w:r>
      <w:r w:rsidRPr="0009129A">
        <w:rPr>
          <w:i/>
          <w:iCs/>
        </w:rPr>
        <w:t>Morphologie et histoire</w:t>
      </w:r>
      <w:r w:rsidRPr="0009129A">
        <w:t>, Paris, Flammarion, 1989</w:t>
      </w:r>
      <w:r w:rsidRPr="006135EA">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13656">
        <w:t xml:space="preserve">31 mai </w:t>
      </w:r>
      <w:r w:rsidR="00D27D24">
        <w:t>202</w:t>
      </w:r>
      <w:r w:rsidR="00E73B7C">
        <w:t>3</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1C5" w:rsidRDefault="00BD61C5">
      <w:r>
        <w:separator/>
      </w:r>
    </w:p>
  </w:endnote>
  <w:endnote w:type="continuationSeparator" w:id="0">
    <w:p w:rsidR="00BD61C5" w:rsidRDefault="00BD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1C5" w:rsidRDefault="00BD61C5">
      <w:r>
        <w:separator/>
      </w:r>
    </w:p>
  </w:footnote>
  <w:footnote w:type="continuationSeparator" w:id="0">
    <w:p w:rsidR="00BD61C5" w:rsidRDefault="00BD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2451"/>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45DF"/>
    <w:rsid w:val="007F50F0"/>
    <w:rsid w:val="008169C2"/>
    <w:rsid w:val="00865FAE"/>
    <w:rsid w:val="008B1967"/>
    <w:rsid w:val="008B4F80"/>
    <w:rsid w:val="008C7D8A"/>
    <w:rsid w:val="008D57AB"/>
    <w:rsid w:val="008E46DD"/>
    <w:rsid w:val="008E5CFF"/>
    <w:rsid w:val="008F3232"/>
    <w:rsid w:val="00913656"/>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D61C5"/>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444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69E13C-8E8B-9A4E-919C-30792E1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7</Pages>
  <Words>2616</Words>
  <Characters>13557</Characters>
  <Application>Microsoft Office Word</Application>
  <DocSecurity>0</DocSecurity>
  <Lines>215</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2023-05-29T10:36:00Z</cp:lastPrinted>
  <dcterms:created xsi:type="dcterms:W3CDTF">2023-05-29T10:16:00Z</dcterms:created>
  <dcterms:modified xsi:type="dcterms:W3CDTF">2023-05-29T10:36:00Z</dcterms:modified>
</cp:coreProperties>
</file>