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Default="002E193C" w:rsidP="00E75C6B">
      <w:pPr>
        <w:pStyle w:val="VDITitre"/>
      </w:pPr>
      <w:r>
        <w:t>Socio-économie de l’obésité</w:t>
      </w:r>
    </w:p>
    <w:p w:rsidR="002E193C" w:rsidRDefault="00EF6AC0" w:rsidP="00EF6AC0">
      <w:pPr>
        <w:pStyle w:val="VDISous-titre"/>
      </w:pPr>
      <w:r>
        <w:t xml:space="preserve"> </w:t>
      </w:r>
    </w:p>
    <w:p w:rsidR="00EF6AC0" w:rsidRPr="007D0A96" w:rsidRDefault="002E193C" w:rsidP="00EF6AC0">
      <w:pPr>
        <w:pStyle w:val="VDISous-titre"/>
      </w:pPr>
      <w:r>
        <w:t>L</w:t>
      </w:r>
      <w:r w:rsidR="00EF6AC0">
        <w:t>e cas mexicain</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2E193C">
        <w:t>Pierre Levasseur</w:t>
      </w:r>
    </w:p>
    <w:p w:rsidR="004B378B" w:rsidRDefault="004B378B" w:rsidP="004B378B">
      <w:pPr>
        <w:pStyle w:val="VDIChapo"/>
        <w:rPr>
          <w:sz w:val="24"/>
          <w:szCs w:val="24"/>
        </w:rPr>
      </w:pPr>
      <w:proofErr w:type="spellStart"/>
      <w:r>
        <w:t>Entraînant</w:t>
      </w:r>
      <w:proofErr w:type="spellEnd"/>
      <w:r>
        <w:t xml:space="preserve"> maladies </w:t>
      </w:r>
      <w:proofErr w:type="spellStart"/>
      <w:r>
        <w:t>cardiovasculaires</w:t>
      </w:r>
      <w:proofErr w:type="spellEnd"/>
      <w:r>
        <w:t xml:space="preserve"> et </w:t>
      </w:r>
      <w:proofErr w:type="spellStart"/>
      <w:r>
        <w:t>diabètes</w:t>
      </w:r>
      <w:proofErr w:type="spellEnd"/>
      <w:r>
        <w:t xml:space="preserve">, l’obésité est une épidémie mondiale qui </w:t>
      </w:r>
      <w:r>
        <w:t>touche</w:t>
      </w:r>
      <w:r>
        <w:t xml:space="preserve"> aujourd’hui les populations pauvres des pays qui s’enrichissent. </w:t>
      </w:r>
      <w:proofErr w:type="spellStart"/>
      <w:r>
        <w:t>Quelles</w:t>
      </w:r>
      <w:proofErr w:type="spellEnd"/>
      <w:r>
        <w:t xml:space="preserve"> en </w:t>
      </w:r>
      <w:proofErr w:type="spellStart"/>
      <w:r>
        <w:t>sont</w:t>
      </w:r>
      <w:proofErr w:type="spellEnd"/>
      <w:r>
        <w:t xml:space="preserve"> les </w:t>
      </w:r>
      <w:proofErr w:type="spellStart"/>
      <w:r>
        <w:t>causes</w:t>
      </w:r>
      <w:proofErr w:type="spellEnd"/>
      <w:r>
        <w:t xml:space="preserve">, et </w:t>
      </w:r>
      <w:proofErr w:type="spellStart"/>
      <w:r>
        <w:t>c</w:t>
      </w:r>
      <w:r>
        <w:t>omment</w:t>
      </w:r>
      <w:proofErr w:type="spellEnd"/>
      <w:r>
        <w:t xml:space="preserve"> les </w:t>
      </w:r>
      <w:proofErr w:type="spellStart"/>
      <w:r>
        <w:t>politiques</w:t>
      </w:r>
      <w:proofErr w:type="spellEnd"/>
      <w:r>
        <w:t xml:space="preserve"> </w:t>
      </w:r>
      <w:proofErr w:type="spellStart"/>
      <w:r>
        <w:t>publiques</w:t>
      </w:r>
      <w:proofErr w:type="spellEnd"/>
      <w:r>
        <w:t xml:space="preserve"> peuvent-elles y </w:t>
      </w:r>
      <w:proofErr w:type="gramStart"/>
      <w:r>
        <w:t>remédier ?</w:t>
      </w:r>
      <w:proofErr w:type="gramEnd"/>
    </w:p>
    <w:p w:rsidR="00EF6AC0" w:rsidRPr="007965C2" w:rsidRDefault="00EF6AC0" w:rsidP="00EF6AC0">
      <w:pPr>
        <w:pStyle w:val="VDIIntertitre"/>
      </w:pPr>
      <w:r w:rsidRPr="007965C2">
        <w:t>Introduction</w:t>
      </w:r>
    </w:p>
    <w:p w:rsidR="00EF6AC0" w:rsidRPr="007965C2" w:rsidRDefault="00EF6AC0" w:rsidP="00EF6AC0">
      <w:pPr>
        <w:pStyle w:val="Corps"/>
      </w:pPr>
      <w:r w:rsidRPr="007965C2">
        <w:t xml:space="preserve">En 2016, l’autorité de santé publique au Mexique était l’une des premières au monde à déclarer l’état d’urgence sanitaire dans le cas d’une épidémie non-transmissible : </w:t>
      </w:r>
      <w:hyperlink r:id="rId9" w:history="1">
        <w:r w:rsidRPr="002E193C">
          <w:rPr>
            <w:rStyle w:val="Lienhypertexte"/>
          </w:rPr>
          <w:t>l’obésité et ses comorbidités chroniques</w:t>
        </w:r>
      </w:hyperlink>
      <w:r>
        <w:t xml:space="preserve"> </w:t>
      </w:r>
      <w:r w:rsidRPr="007965C2">
        <w:t>(comme le diabète de type 2, les maladies cardiovasculaires et les cancers colorectaux). Cet évènement marque un véritable tournant épidémiologique, cristallisant la domination des maladies non-transmissibles sur les historiques maladies infectieuses associées à la sous-nutrition, et cela y compris dans le monde en développement. Aujourd’hui</w:t>
      </w:r>
      <w:r>
        <w:t>,</w:t>
      </w:r>
      <w:r w:rsidRPr="007965C2">
        <w:t xml:space="preserve"> comme aux </w:t>
      </w:r>
      <w:r w:rsidR="002E193C">
        <w:t>É</w:t>
      </w:r>
      <w:r w:rsidRPr="007965C2">
        <w:t xml:space="preserve">tats-Unis, </w:t>
      </w:r>
      <w:r>
        <w:t xml:space="preserve">plus de </w:t>
      </w:r>
      <w:r w:rsidRPr="007965C2">
        <w:t>deux adultes sur trois sont en surpoids au Mexique (un sur trois étant obèse) ; ce qui représente deux fois plus que dans les années 1970 (</w:t>
      </w:r>
      <w:r>
        <w:t>le taux d’</w:t>
      </w:r>
      <w:r w:rsidRPr="007965C2">
        <w:t>obésité</w:t>
      </w:r>
      <w:r>
        <w:t xml:space="preserve"> ayant été multiplié par trois</w:t>
      </w:r>
      <w:r w:rsidRPr="007965C2">
        <w:t>). Par conséquent, les comorbidités chroniques associées à l’obésité sont les premières causes de mortalité dans le pays</w:t>
      </w:r>
      <w:r>
        <w:t xml:space="preserve">. En 2021, on comptait respectivement 227 </w:t>
      </w:r>
      <w:r w:rsidR="002E193C">
        <w:t>000</w:t>
      </w:r>
      <w:r>
        <w:t xml:space="preserve"> et 143 </w:t>
      </w:r>
      <w:r w:rsidR="002E193C">
        <w:t>000</w:t>
      </w:r>
      <w:r w:rsidRPr="007965C2">
        <w:t xml:space="preserve"> décès directement imputables aux maladies cardiovasculaires et au diabète de type 2 (soit</w:t>
      </w:r>
      <w:r>
        <w:t xml:space="preserve"> un total de 370 </w:t>
      </w:r>
      <w:r w:rsidR="002E193C">
        <w:t>000</w:t>
      </w:r>
      <w:r w:rsidRPr="007965C2">
        <w:t xml:space="preserve"> décès sur 1,1 million au total), contre 224 </w:t>
      </w:r>
      <w:r w:rsidR="002E193C">
        <w:t>000</w:t>
      </w:r>
      <w:r>
        <w:t xml:space="preserve"> </w:t>
      </w:r>
      <w:r w:rsidRPr="007965C2">
        <w:t xml:space="preserve">décès directement </w:t>
      </w:r>
      <w:hyperlink r:id="rId10" w:history="1">
        <w:r w:rsidRPr="002E193C">
          <w:rPr>
            <w:rStyle w:val="Lienhypertexte"/>
          </w:rPr>
          <w:t xml:space="preserve">imputables à l’infection de </w:t>
        </w:r>
        <w:proofErr w:type="spellStart"/>
        <w:r w:rsidRPr="002E193C">
          <w:rPr>
            <w:rStyle w:val="Lienhypertexte"/>
          </w:rPr>
          <w:t>Covid</w:t>
        </w:r>
        <w:proofErr w:type="spellEnd"/>
        <w:r w:rsidRPr="002E193C">
          <w:rPr>
            <w:rStyle w:val="Lienhypertexte"/>
          </w:rPr>
          <w:t xml:space="preserve"> 19</w:t>
        </w:r>
      </w:hyperlink>
      <w:r w:rsidRPr="007965C2">
        <w:t xml:space="preserve">. Le </w:t>
      </w:r>
      <w:r w:rsidRPr="007965C2">
        <w:lastRenderedPageBreak/>
        <w:t xml:space="preserve">Mexique n’est cependant pas un cas isolé. </w:t>
      </w:r>
      <w:r>
        <w:t>L</w:t>
      </w:r>
      <w:r w:rsidRPr="007965C2">
        <w:t>es mêmes tendances</w:t>
      </w:r>
      <w:r>
        <w:t xml:space="preserve"> sont observées</w:t>
      </w:r>
      <w:r w:rsidRPr="007965C2">
        <w:t xml:space="preserve"> dans la plupart des pays émergents, comme en Afrique du Sud, au Brésil et </w:t>
      </w:r>
      <w:r>
        <w:t xml:space="preserve">dans </w:t>
      </w:r>
      <w:r w:rsidRPr="007965C2">
        <w:t>les pays du Moyen-Orient. Si certains territoires semblent, pour l’instant, relativement épargnés (comme le Japon, la Corée du Sud, la Suisse et les pays les plus pauvres</w:t>
      </w:r>
      <w:r>
        <w:t xml:space="preserve"> du globe</w:t>
      </w:r>
      <w:r w:rsidRPr="007965C2">
        <w:t>), il convient de préciser que cette épidémie est mondiale et que les tendances sont partout à la hausse</w:t>
      </w:r>
      <w:r>
        <w:t>. D’ici à 2025</w:t>
      </w:r>
      <w:r w:rsidRPr="007965C2">
        <w:t xml:space="preserve">, la moitié de la planète sera en surpoids, </w:t>
      </w:r>
      <w:r>
        <w:t>et un quart sera obèse</w:t>
      </w:r>
      <w:r w:rsidRPr="007965C2">
        <w:rPr>
          <w:rStyle w:val="Appelnotedebasdep"/>
          <w:rFonts w:ascii="Arial Narrow" w:hAnsi="Arial Narrow"/>
        </w:rPr>
        <w:footnoteReference w:id="1"/>
      </w:r>
      <w:r>
        <w:t>.</w:t>
      </w:r>
      <w:r w:rsidRPr="007965C2">
        <w:t xml:space="preserve"> </w:t>
      </w:r>
    </w:p>
    <w:p w:rsidR="00EF6AC0" w:rsidRPr="007965C2" w:rsidRDefault="00EF6AC0" w:rsidP="00EF6AC0">
      <w:pPr>
        <w:pStyle w:val="Corps"/>
      </w:pPr>
      <w:r>
        <w:t xml:space="preserve">Que faire pour inverser cette tendance et orienter les </w:t>
      </w:r>
      <w:r w:rsidRPr="007965C2">
        <w:t>populations vers des modes de vie et de consommation</w:t>
      </w:r>
      <w:r>
        <w:t xml:space="preserve"> plus</w:t>
      </w:r>
      <w:r w:rsidRPr="007965C2">
        <w:t xml:space="preserve"> sains et </w:t>
      </w:r>
      <w:r>
        <w:t xml:space="preserve">idéalement </w:t>
      </w:r>
      <w:r w:rsidRPr="007965C2">
        <w:t>durables</w:t>
      </w:r>
      <w:r>
        <w:t> ? En illustrant nos propos à travers le cas</w:t>
      </w:r>
      <w:r w:rsidRPr="007965C2">
        <w:t xml:space="preserve"> du Mexique, cet essai </w:t>
      </w:r>
      <w:r>
        <w:t xml:space="preserve">s’interroge alors sur les </w:t>
      </w:r>
      <w:r w:rsidRPr="007965C2">
        <w:t xml:space="preserve">causes </w:t>
      </w:r>
      <w:r>
        <w:t xml:space="preserve">sociales et </w:t>
      </w:r>
      <w:r w:rsidRPr="007965C2">
        <w:t xml:space="preserve">économiques de ces transformations </w:t>
      </w:r>
      <w:r>
        <w:t>nutritionnelles, ainsi que sur les</w:t>
      </w:r>
      <w:r w:rsidRPr="007965C2">
        <w:t xml:space="preserve"> leviers </w:t>
      </w:r>
      <w:r>
        <w:t>d’action à mettre en œuvre.</w:t>
      </w:r>
    </w:p>
    <w:p w:rsidR="00EF6AC0" w:rsidRPr="007965C2" w:rsidRDefault="00EF6AC0" w:rsidP="00EF6AC0">
      <w:pPr>
        <w:pStyle w:val="VDIIntertitre"/>
      </w:pPr>
      <w:r w:rsidRPr="007965C2">
        <w:t xml:space="preserve">Le processus de transition nutritionnelle </w:t>
      </w:r>
      <w:r>
        <w:t>et un</w:t>
      </w:r>
      <w:r w:rsidRPr="007965C2">
        <w:t xml:space="preserve"> environnement de plus en plus </w:t>
      </w:r>
      <w:proofErr w:type="spellStart"/>
      <w:r w:rsidRPr="007965C2">
        <w:t>obésogène</w:t>
      </w:r>
      <w:proofErr w:type="spellEnd"/>
    </w:p>
    <w:p w:rsidR="00EF6AC0" w:rsidRDefault="00EF6AC0" w:rsidP="00EF6AC0">
      <w:pPr>
        <w:pStyle w:val="Corps"/>
      </w:pPr>
      <w:r w:rsidRPr="007965C2">
        <w:t xml:space="preserve">L’épidémie d’obésité a émergé dans les années 1970 aux États-Unis avant de se propager dans le monde entier. Cette épidémie marque l’avènement des maladies sociétales (en anglais </w:t>
      </w:r>
      <w:r w:rsidRPr="007965C2">
        <w:rPr>
          <w:i/>
        </w:rPr>
        <w:t xml:space="preserve">man-made </w:t>
      </w:r>
      <w:proofErr w:type="spellStart"/>
      <w:r w:rsidRPr="007965C2">
        <w:rPr>
          <w:i/>
        </w:rPr>
        <w:t>diseases</w:t>
      </w:r>
      <w:proofErr w:type="spellEnd"/>
      <w:r w:rsidRPr="007965C2">
        <w:t>), non pas due</w:t>
      </w:r>
      <w:r>
        <w:t>s</w:t>
      </w:r>
      <w:r w:rsidRPr="007965C2">
        <w:t xml:space="preserve"> à la propagation d’une infection</w:t>
      </w:r>
      <w:r w:rsidR="002E193C">
        <w:t>,</w:t>
      </w:r>
      <w:r w:rsidRPr="007965C2">
        <w:t xml:space="preserve"> mais plutôt à l’internationalisation de certains modes de vie</w:t>
      </w:r>
      <w:r>
        <w:t xml:space="preserve"> à risque</w:t>
      </w:r>
      <w:r w:rsidRPr="007965C2">
        <w:t>. Il est aujourd’hui communément admis que l’exportation du mode de vie occidental a grandement contribué à l’épidémie d’obésité, les principaux facteurs de contagion étant d’un côté</w:t>
      </w:r>
      <w:r>
        <w:t>,</w:t>
      </w:r>
      <w:r w:rsidRPr="007965C2">
        <w:t xml:space="preserve"> l’urbanisation rapide des sociétés et l’ouverture au commerce extérieur (donnant accès à des produits transformés hautement caloriques à bas coûts et moins sensibles aux fluctuations saisonnières), et de l’autre</w:t>
      </w:r>
      <w:r>
        <w:t>,</w:t>
      </w:r>
      <w:r w:rsidRPr="007965C2">
        <w:t xml:space="preserve"> la mécanisation et tertiarisation de l’économie (réduisant l’activité physique au travail). Ces trois facteurs concomitants (urbanisation, ouverture commerciale et tertiarisation) ont eu pour finalité la création d’environnements</w:t>
      </w:r>
      <w:r>
        <w:t xml:space="preserve"> physiques et sociaux</w:t>
      </w:r>
      <w:r w:rsidRPr="007965C2">
        <w:t xml:space="preserve"> propices à la prise de poids, qualifié</w:t>
      </w:r>
      <w:r>
        <w:t>s</w:t>
      </w:r>
      <w:r w:rsidRPr="007965C2">
        <w:t xml:space="preserve"> par les épidémiologistes d’environnements </w:t>
      </w:r>
      <w:proofErr w:type="spellStart"/>
      <w:r w:rsidRPr="007965C2">
        <w:t>obésogènes</w:t>
      </w:r>
      <w:proofErr w:type="spellEnd"/>
      <w:r w:rsidRPr="007965C2">
        <w:t xml:space="preserve">. </w:t>
      </w:r>
      <w:r>
        <w:t>Le processus de transition nutritionnelle, théorisé</w:t>
      </w:r>
      <w:r w:rsidRPr="007965C2">
        <w:t xml:space="preserve"> par Barry </w:t>
      </w:r>
      <w:proofErr w:type="spellStart"/>
      <w:r w:rsidRPr="007965C2">
        <w:t>Popkin</w:t>
      </w:r>
      <w:proofErr w:type="spellEnd"/>
      <w:r w:rsidRPr="007965C2">
        <w:t xml:space="preserve"> dans le</w:t>
      </w:r>
      <w:r>
        <w:t xml:space="preserve">s années 1990, résume assez bien les mécanismes à l’œuvre dans l’émergence de l’obésité. </w:t>
      </w:r>
      <w:r w:rsidRPr="007965C2">
        <w:t xml:space="preserve">Selon cette théorie, l’exode rural </w:t>
      </w:r>
      <w:r w:rsidRPr="007965C2">
        <w:lastRenderedPageBreak/>
        <w:t xml:space="preserve">a marqué le passage de modes de vie agraires physiquement actifs basés sur une alimentation traditionnelle riche en fibres, en féculents et </w:t>
      </w:r>
      <w:r>
        <w:t xml:space="preserve">en </w:t>
      </w:r>
      <w:r w:rsidRPr="007965C2">
        <w:t xml:space="preserve">protéines végétales, parfois soumise aux aléas climatiques et aux famines, à des modes de vie urbains plus sédentaires </w:t>
      </w:r>
      <w:r>
        <w:t>et</w:t>
      </w:r>
      <w:r w:rsidRPr="007965C2">
        <w:t xml:space="preserve"> une alimentation plus calorique </w:t>
      </w:r>
      <w:r>
        <w:t xml:space="preserve">grâce à l’essor </w:t>
      </w:r>
      <w:r w:rsidRPr="007965C2">
        <w:t>des produits transformés, enrichis</w:t>
      </w:r>
      <w:r>
        <w:t xml:space="preserve"> en gras et en sucres</w:t>
      </w:r>
      <w:r w:rsidRPr="007965C2">
        <w:t xml:space="preserve">. Ce déséquilibre croissant entre l’absorption et les dépenses en calories </w:t>
      </w:r>
      <w:r>
        <w:t>s’est</w:t>
      </w:r>
      <w:r w:rsidRPr="007965C2">
        <w:t xml:space="preserve"> alors traduit par un surplus énergétique ayant conduit à l’augmentation spectaculaire des taux de surpoids et d’obésité dans le monde, y compris dans les pays émergents comme le Mexique. </w:t>
      </w:r>
      <w:r>
        <w:t>Dans ce dernier, l</w:t>
      </w:r>
      <w:r w:rsidRPr="008D2218">
        <w:t>es</w:t>
      </w:r>
      <w:r>
        <w:t xml:space="preserve"> </w:t>
      </w:r>
      <w:r w:rsidRPr="008D2218">
        <w:t xml:space="preserve">traditionnelles </w:t>
      </w:r>
      <w:r w:rsidRPr="008D2218">
        <w:rPr>
          <w:i/>
        </w:rPr>
        <w:t>tortillas</w:t>
      </w:r>
      <w:r w:rsidRPr="008D2218">
        <w:t xml:space="preserve"> de maïs</w:t>
      </w:r>
      <w:r>
        <w:t xml:space="preserve"> complet </w:t>
      </w:r>
      <w:r w:rsidRPr="008D2218">
        <w:t>et les haricots rouges (</w:t>
      </w:r>
      <w:proofErr w:type="spellStart"/>
      <w:r w:rsidRPr="008D2218">
        <w:rPr>
          <w:i/>
        </w:rPr>
        <w:t>frijoles</w:t>
      </w:r>
      <w:proofErr w:type="spellEnd"/>
      <w:r w:rsidRPr="008D2218">
        <w:t xml:space="preserve">) </w:t>
      </w:r>
      <w:r>
        <w:t>ont cédé progressivement</w:t>
      </w:r>
      <w:r w:rsidRPr="008D2218">
        <w:t xml:space="preserve"> leur statut d’aliments de base (leur</w:t>
      </w:r>
      <w:r>
        <w:t xml:space="preserve"> </w:t>
      </w:r>
      <w:r w:rsidRPr="008D2218">
        <w:t xml:space="preserve">combinaison créant une protéine </w:t>
      </w:r>
      <w:r>
        <w:t xml:space="preserve">végétale </w:t>
      </w:r>
      <w:r w:rsidRPr="008D2218">
        <w:t>complète) pour devenir des denrées d’accompagnement. Le régime alimentaire</w:t>
      </w:r>
      <w:r>
        <w:t xml:space="preserve"> des Mexicains s’est alors enrichi</w:t>
      </w:r>
      <w:r w:rsidRPr="008D2218">
        <w:t xml:space="preserve"> significativement en hydrates de</w:t>
      </w:r>
      <w:r>
        <w:t xml:space="preserve"> carbone raffinés (</w:t>
      </w:r>
      <w:r w:rsidRPr="008D2218">
        <w:t>tortilla de blé blanc, tortilla de maïs blanc, pain blanc, riz blanc), en</w:t>
      </w:r>
      <w:r>
        <w:t xml:space="preserve"> glucides (</w:t>
      </w:r>
      <w:r w:rsidRPr="008D2218">
        <w:t xml:space="preserve">graisse animale ou </w:t>
      </w:r>
      <w:proofErr w:type="spellStart"/>
      <w:r w:rsidRPr="008D2218">
        <w:rPr>
          <w:i/>
        </w:rPr>
        <w:t>manteca</w:t>
      </w:r>
      <w:proofErr w:type="spellEnd"/>
      <w:r w:rsidRPr="008D2218">
        <w:t>, via</w:t>
      </w:r>
      <w:r>
        <w:t>ndes grasses) et en sucre (</w:t>
      </w:r>
      <w:r w:rsidRPr="008D2218">
        <w:t>sodas, barres</w:t>
      </w:r>
      <w:r>
        <w:t xml:space="preserve"> </w:t>
      </w:r>
      <w:r w:rsidRPr="008D2218">
        <w:t>chocolatées, biscuits, confiseries), en contrepartie d’une baisse tendancielle de la</w:t>
      </w:r>
      <w:r>
        <w:t xml:space="preserve"> </w:t>
      </w:r>
      <w:r w:rsidRPr="008D2218">
        <w:t>consommation de fibres (fruits et légumes), de produits laitiers</w:t>
      </w:r>
      <w:r>
        <w:t xml:space="preserve"> et de viandes riches</w:t>
      </w:r>
      <w:r w:rsidRPr="008D2218">
        <w:t>.</w:t>
      </w:r>
      <w:r>
        <w:t xml:space="preserve"> Très rapidement, les sodas se sont substitués à l’eau et aux traditionnelles eaux fruitées (</w:t>
      </w:r>
      <w:proofErr w:type="spellStart"/>
      <w:r w:rsidRPr="008D2218">
        <w:rPr>
          <w:i/>
        </w:rPr>
        <w:t>aguas</w:t>
      </w:r>
      <w:proofErr w:type="spellEnd"/>
      <w:r w:rsidRPr="008D2218">
        <w:rPr>
          <w:i/>
        </w:rPr>
        <w:t xml:space="preserve"> de </w:t>
      </w:r>
      <w:proofErr w:type="spellStart"/>
      <w:r w:rsidRPr="008D2218">
        <w:rPr>
          <w:i/>
        </w:rPr>
        <w:t>frutas</w:t>
      </w:r>
      <w:proofErr w:type="spellEnd"/>
      <w:r>
        <w:t xml:space="preserve">), les Mexicains étant devenus les principaux consommateurs de soda au monde. </w:t>
      </w:r>
      <w:r w:rsidRPr="008D2218">
        <w:t>Au nombre incommensurable de stands et</w:t>
      </w:r>
      <w:r>
        <w:t xml:space="preserve"> </w:t>
      </w:r>
      <w:proofErr w:type="spellStart"/>
      <w:r w:rsidRPr="008D2218">
        <w:rPr>
          <w:i/>
        </w:rPr>
        <w:t>taquerias</w:t>
      </w:r>
      <w:proofErr w:type="spellEnd"/>
      <w:r w:rsidRPr="008D2218">
        <w:t xml:space="preserve"> que l’on trouve dans les rues mexicaines, connus pour leur</w:t>
      </w:r>
      <w:r>
        <w:t xml:space="preserve"> </w:t>
      </w:r>
      <w:r w:rsidRPr="008D2218">
        <w:t>cuisine bon marché très d</w:t>
      </w:r>
      <w:r>
        <w:t>ense en graisses saturées (</w:t>
      </w:r>
      <w:r w:rsidRPr="008D2218">
        <w:rPr>
          <w:i/>
        </w:rPr>
        <w:t xml:space="preserve">tacos, </w:t>
      </w:r>
      <w:proofErr w:type="spellStart"/>
      <w:r w:rsidRPr="008D2218">
        <w:rPr>
          <w:i/>
        </w:rPr>
        <w:t>sopes</w:t>
      </w:r>
      <w:proofErr w:type="spellEnd"/>
      <w:r w:rsidRPr="008D2218">
        <w:rPr>
          <w:i/>
        </w:rPr>
        <w:t xml:space="preserve">, </w:t>
      </w:r>
      <w:proofErr w:type="spellStart"/>
      <w:r w:rsidRPr="008D2218">
        <w:rPr>
          <w:i/>
        </w:rPr>
        <w:t>gorditas</w:t>
      </w:r>
      <w:proofErr w:type="spellEnd"/>
      <w:r w:rsidRPr="008D2218">
        <w:rPr>
          <w:i/>
        </w:rPr>
        <w:t xml:space="preserve">, </w:t>
      </w:r>
      <w:proofErr w:type="spellStart"/>
      <w:r w:rsidRPr="008D2218">
        <w:rPr>
          <w:i/>
        </w:rPr>
        <w:t>quesadillas</w:t>
      </w:r>
      <w:proofErr w:type="spellEnd"/>
      <w:r w:rsidRPr="008D2218">
        <w:t>),</w:t>
      </w:r>
      <w:r>
        <w:t xml:space="preserve"> </w:t>
      </w:r>
      <w:r w:rsidRPr="008D2218">
        <w:t>s’ajoutent des dizaines de milliers de restaurants rapides spécialisés dans la vente de</w:t>
      </w:r>
      <w:r>
        <w:t xml:space="preserve"> </w:t>
      </w:r>
      <w:r w:rsidRPr="008D2218">
        <w:t>hamburgers et de hot-dogs</w:t>
      </w:r>
      <w:r>
        <w:t>.</w:t>
      </w:r>
    </w:p>
    <w:p w:rsidR="00EF6AC0" w:rsidRDefault="00EF6AC0" w:rsidP="00EF6AC0">
      <w:pPr>
        <w:pStyle w:val="Corps"/>
      </w:pPr>
      <w:r>
        <w:t>En parallèle des processus d’urbanisation, d’ouverture commerciale et de tertiarisation de l’économie, l’accroissement du revenu national et sa répartition occupe</w:t>
      </w:r>
      <w:r w:rsidR="002E193C">
        <w:t>nt</w:t>
      </w:r>
      <w:r>
        <w:t xml:space="preserve"> un rôle central dans le phénomène de transition nutritionnelle. En effet,</w:t>
      </w:r>
      <w:r w:rsidRPr="003D0E42">
        <w:t xml:space="preserve"> durant le processus de développement</w:t>
      </w:r>
      <w:r>
        <w:t xml:space="preserve"> économique</w:t>
      </w:r>
      <w:r w:rsidRPr="003D0E42">
        <w:t xml:space="preserve">, l’accroissement du revenu national se déverse dans l’ensemble de l’économie, de manière inégale certes, mais augmentant tout de même le pouvoir d’achat des catégories </w:t>
      </w:r>
      <w:r>
        <w:t>sociales inférieures, qui rappelons-le sont démographiquement majoritaires</w:t>
      </w:r>
      <w:r w:rsidRPr="003D0E42">
        <w:t xml:space="preserve">. Cette élévation du pouvoir d’achat offre alors l’opportunité aux ménages </w:t>
      </w:r>
      <w:r>
        <w:t>modestes</w:t>
      </w:r>
      <w:r w:rsidRPr="003D0E42">
        <w:t xml:space="preserve"> de diversifier leur consommation alimentaire et d’accroître l</w:t>
      </w:r>
      <w:r>
        <w:t>eur</w:t>
      </w:r>
      <w:r w:rsidRPr="003D0E42">
        <w:t xml:space="preserve"> quantité d’énergie absorbée</w:t>
      </w:r>
      <w:r>
        <w:t xml:space="preserve"> (souvent au détriment des aliments riches en fibres comme les fruits, les légumes et les légumineuses). </w:t>
      </w:r>
      <w:r w:rsidR="002E193C">
        <w:t>À</w:t>
      </w:r>
      <w:r>
        <w:t xml:space="preserve"> partir d’un certain niveau de richesse nationale (lorsqu’un pays passe d’un ‘revenu national faible’ à un ‘revenu national intermédiaire inférieur’ selon la classification de la Banque Mondiale), le manque de nourriture cesse alors d’être un problème pour la majorité de la population et les emplois physiquement actifs tendent </w:t>
      </w:r>
      <w:r>
        <w:lastRenderedPageBreak/>
        <w:t>à s’exporter à l’étranger, même parmi les strates sociales les plus désavantagées</w:t>
      </w:r>
      <w:r>
        <w:rPr>
          <w:rStyle w:val="Appelnotedebasdep"/>
          <w:rFonts w:ascii="Arial Narrow" w:hAnsi="Arial Narrow"/>
        </w:rPr>
        <w:footnoteReference w:id="2"/>
      </w:r>
      <w:r>
        <w:t>. On observe alors durant cette période de décollage économique une explosion des taux de surpoids et d’obésité ; ce phénomène s’étant produit dans les années 1950 aux États-Unis, dans les années 1980 au Mexique, dans les années 2000 en Égypte et en ce moment même pour un grand nombre de pays d’Afrique sub-Saharienne.</w:t>
      </w:r>
    </w:p>
    <w:p w:rsidR="00EF6AC0" w:rsidRPr="007965C2" w:rsidRDefault="00EF6AC0" w:rsidP="00EF6AC0">
      <w:pPr>
        <w:pStyle w:val="Corps"/>
      </w:pPr>
      <w:r>
        <w:t>Un élément</w:t>
      </w:r>
      <w:r w:rsidRPr="007965C2">
        <w:t xml:space="preserve"> important </w:t>
      </w:r>
      <w:r>
        <w:t>à</w:t>
      </w:r>
      <w:r w:rsidRPr="007965C2">
        <w:t xml:space="preserve"> noter </w:t>
      </w:r>
      <w:r>
        <w:t xml:space="preserve">est </w:t>
      </w:r>
      <w:r w:rsidRPr="007965C2">
        <w:t>que la distinction rural/urbain semble de moins en moins avérée, dans la mesure où les modes de vie et de consommation des ruraux sont de plus en plus similaires à ceux des urbains, via l</w:t>
      </w:r>
      <w:r>
        <w:t>’accessibilité</w:t>
      </w:r>
      <w:r w:rsidRPr="007965C2">
        <w:t xml:space="preserve"> </w:t>
      </w:r>
      <w:r>
        <w:t>croissante aux</w:t>
      </w:r>
      <w:r w:rsidRPr="007965C2">
        <w:t xml:space="preserve"> </w:t>
      </w:r>
      <w:r>
        <w:t>aliments transformés</w:t>
      </w:r>
      <w:r w:rsidRPr="007965C2">
        <w:t xml:space="preserve"> et </w:t>
      </w:r>
      <w:r>
        <w:t>aux</w:t>
      </w:r>
      <w:r w:rsidRPr="007965C2">
        <w:t xml:space="preserve"> </w:t>
      </w:r>
      <w:proofErr w:type="spellStart"/>
      <w:r w:rsidRPr="007965C2">
        <w:t>medias</w:t>
      </w:r>
      <w:proofErr w:type="spellEnd"/>
      <w:r w:rsidRPr="007965C2">
        <w:t xml:space="preserve"> dans les milieux </w:t>
      </w:r>
      <w:r>
        <w:t>les plus</w:t>
      </w:r>
      <w:r w:rsidRPr="007965C2">
        <w:t xml:space="preserve"> reculés. La preuve étant que, même si le fardeau de l’obésité est encore principalement concentré en ville, les taux d’augmentation sont aujourd’hui devenus plus fort</w:t>
      </w:r>
      <w:r w:rsidR="002E193C">
        <w:t>s</w:t>
      </w:r>
      <w:r w:rsidRPr="007965C2">
        <w:t xml:space="preserve"> dans les zones rurales (qui partent certes de plus bas)</w:t>
      </w:r>
      <w:r w:rsidRPr="007965C2">
        <w:rPr>
          <w:rStyle w:val="Appelnotedebasdep"/>
          <w:rFonts w:ascii="Arial Narrow" w:hAnsi="Arial Narrow"/>
        </w:rPr>
        <w:footnoteReference w:id="3"/>
      </w:r>
      <w:r>
        <w:t>.</w:t>
      </w:r>
    </w:p>
    <w:p w:rsidR="00EF6AC0" w:rsidRPr="007965C2" w:rsidRDefault="00EF6AC0" w:rsidP="00EF6AC0">
      <w:pPr>
        <w:pStyle w:val="VDIIntertitre"/>
      </w:pPr>
      <w:r w:rsidRPr="007965C2">
        <w:t>Le renversement</w:t>
      </w:r>
      <w:r>
        <w:t xml:space="preserve"> social du fardeau de l’obésité</w:t>
      </w:r>
    </w:p>
    <w:p w:rsidR="00EF6AC0" w:rsidRPr="007965C2" w:rsidRDefault="00EF6AC0" w:rsidP="00EF6AC0">
      <w:pPr>
        <w:pStyle w:val="Corps"/>
      </w:pPr>
      <w:r>
        <w:t>Comme nous l’avons vu, l’accroissement du revenu national se traduit par une augmentation disproportionnée du surpoids et de l’obésité parmi les strates inférieures de la population. En parallèle, pendant le processus de développement économique, les plus aisées tendent à adopter progressivement des modes de vie et de consommation plus sains, en pratiquant plus régulièrement une activité physique et en équilibrant leur consommation alimentaire. Au rythme où un pays se développe,</w:t>
      </w:r>
      <w:r w:rsidDel="008146D6">
        <w:t xml:space="preserve"> </w:t>
      </w:r>
      <w:r>
        <w:t>cette mécanique aboutit alors à un renversement social du fardeau de l’obésité (et de ses comorbidités)</w:t>
      </w:r>
      <w:r>
        <w:rPr>
          <w:rStyle w:val="Appelnotedebasdep"/>
          <w:rFonts w:ascii="Arial Narrow" w:hAnsi="Arial Narrow"/>
        </w:rPr>
        <w:footnoteReference w:id="4"/>
      </w:r>
      <w:r>
        <w:t xml:space="preserve">. Anciennement associé à la richesse, la prospérité et la bonne santé, l’excès de poids est aujourd’hui devenu une maladie de pauvre facilement identifiable dans la plupart des pays à revenu national supérieur. L’étude des pays émergents comme le Mexique est particulièrement intéressante sur ce point, dans la mesure où ces pays permettent d’observer comment la distribution de la corpulence évolue et ainsi comment le fardeau de l’obésité traverse successivement les différents groupes </w:t>
      </w:r>
      <w:r>
        <w:lastRenderedPageBreak/>
        <w:t>sociaux au fil du temps et du processus de développement économique, passant des plus riches vers les plus pauvres en transitant par les classes moyennes.</w:t>
      </w:r>
    </w:p>
    <w:p w:rsidR="00EF6AC0" w:rsidRDefault="00EF6AC0" w:rsidP="00EF6AC0">
      <w:pPr>
        <w:pStyle w:val="Corps"/>
      </w:pPr>
      <w:r>
        <w:t xml:space="preserve">Toutefois, qu’est-ce qui explique cette prise de poids quasi-généralisée dans les strates sociales inférieures de la population ? Pourquoi celles-ci ne prennent-elles pas l’exemple des classes dominantes en adoptant des modes de vie plus sains ? Les recherches en économie et en sociologie apportent plusieurs réponses à ces questions. </w:t>
      </w:r>
    </w:p>
    <w:p w:rsidR="00EF6AC0" w:rsidRDefault="00EF6AC0" w:rsidP="00EF6AC0">
      <w:pPr>
        <w:pStyle w:val="Corps"/>
      </w:pPr>
      <w:r>
        <w:t>En premier lieu, ce sous-groupe de population fait face à d’importantes contraintes socioéconomiques au quotidien. En plus de niveaux d’éducation et de connaissance nutritionnelle relativement faibles (nécessaires à la bonne prise en considération des risques associés), les strates sociales inférieures disposent d’un budget restreint limitant l’accès à des aliments sains moins caloriques (comme les fruits, les légumes, les céréales complètes, et les protéines végétales). De plus, les catégories défavorisées bénéficient bien souvent de moins de temps libre et de moyens pour pratiquer une activité physique régulière et ainsi br</w:t>
      </w:r>
      <w:r w:rsidR="002E193C">
        <w:t>û</w:t>
      </w:r>
      <w:r>
        <w:t>ler le surplus de calories ingérées, que cela soit dû à des contraintes professionnel</w:t>
      </w:r>
      <w:r w:rsidR="002E193C">
        <w:t>le</w:t>
      </w:r>
      <w:r>
        <w:t xml:space="preserve">s (travail éreintant, cumul d’activités, horaires de nuit, heures supplémentaires, etc.) ou familiales (garde d’enfants, tâches domestiques, etc.). </w:t>
      </w:r>
    </w:p>
    <w:p w:rsidR="00EF6AC0" w:rsidRDefault="00EF6AC0" w:rsidP="00EF6AC0">
      <w:pPr>
        <w:pStyle w:val="Corps"/>
      </w:pPr>
      <w:r>
        <w:t>En deuxième lieu, une autre contrainte majeure soulevée par la littérature économique (inspirée de la biologie moléculaire) renvoie directement au système de préférence des populations pauvres, qui se situerait diamétralement à l’opposé de celui des classes dominantes, et donc injustement qualifié de ‘temporellement incohérent’</w:t>
      </w:r>
      <w:r>
        <w:rPr>
          <w:rStyle w:val="Appelnotedebasdep"/>
          <w:rFonts w:ascii="Arial Narrow" w:hAnsi="Arial Narrow"/>
        </w:rPr>
        <w:footnoteReference w:id="5"/>
      </w:r>
      <w:r>
        <w:t xml:space="preserve">. L’idée est que, comme les plus aisées, les individus pauvres consomment avec pour finalité (consciente ou inconsciente) de maximiser leur utilité, c’est-à-dire leur niveau de satisfaction. La différence est que, au lieu de maximiser leur santé future en mangeant plus de fibres et en pratiquant une activité physique régulière, comme le font la plupart des individus des classes privilégiées, les individus pauvres tendraient à maximiser leur utilité présente en mangeant des aliments savoureux, souvent gras et sucrés, et en remettant la pratique d’une activité physique à plus tard. Dans des termes propres à la biologie moléculaire, on dirait alors que les individus pauvres auraient une plus forte propension à activer leur système de la récompense et du plaisir et donc une moins forte propension à restreindre leur satisfaction présente. Néanmoins, ces ‘incohérences temporelles’ dans le système de préférence des pauvres ne sont pas si irrationnelles lorsque l’on réalise que pour cette partie de la population l’avenir est </w:t>
      </w:r>
      <w:r w:rsidR="002E193C">
        <w:t>plein</w:t>
      </w:r>
      <w:r>
        <w:t xml:space="preserve"> d’incertitudes, compte tenu de la précarité économique et sociale </w:t>
      </w:r>
      <w:r>
        <w:lastRenderedPageBreak/>
        <w:t xml:space="preserve">dans laquelle elle évolue et compose (ex : </w:t>
      </w:r>
      <w:hyperlink r:id="rId11" w:history="1">
        <w:r w:rsidRPr="002E193C">
          <w:rPr>
            <w:rStyle w:val="Lienhypertexte"/>
          </w:rPr>
          <w:t>pertes d’emploi et chocs de revenu fréquents, risques d’accidents et de décès plus élevés</w:t>
        </w:r>
      </w:hyperlink>
      <w:r>
        <w:t>, etc.). Plutôt que d’investir dans quelque chose d’incertain et de risqué (ici la santé future), il para</w:t>
      </w:r>
      <w:r w:rsidR="002E193C">
        <w:t>î</w:t>
      </w:r>
      <w:r>
        <w:t xml:space="preserve">t alors bien plus raisonnable, voire rationnel, d’investir son temps et son argent dans l’instant présent pour un plaisir immédiat (investir dans la satisfaction présente étant moins risqué). </w:t>
      </w:r>
    </w:p>
    <w:p w:rsidR="00EF6AC0" w:rsidRPr="007965C2" w:rsidRDefault="00EF6AC0" w:rsidP="00EF6AC0">
      <w:pPr>
        <w:pStyle w:val="Corps"/>
      </w:pPr>
      <w:r>
        <w:t>En troisième lieu, les notions sociologiques d’appartenance et de démarcation sociales semblent particulièrement importantes pour comprendre le renversement social du fardeau de l’obésité. On peut en effet supposer que les plus riches adoptent des comportements plus sains à l’instar d’un système de valeur promouvant une alimentation durable et les standards de minceur occidentaux. En revanche, il est probable que parmi les strates inférieures, les moins pauvres surconsomment des produits transformés dans une logique ostentatoire de manière à se démarquer des encore plus pauvres, ces produits étant bien promus par la publicité et souvent associés à la modernité et la prospérité.</w:t>
      </w:r>
    </w:p>
    <w:p w:rsidR="00EF6AC0" w:rsidRPr="007965C2" w:rsidRDefault="00EF6AC0" w:rsidP="00EF6AC0">
      <w:pPr>
        <w:pStyle w:val="Corps"/>
      </w:pPr>
      <w:r>
        <w:t>Enfin, un autre mécanisme mis en lumière par la littérature économique est celui de l’existence d’une causalité inverse dans la relation entre le statut socioéconomique et l’obésité. Car, si en effet le fait d’être pauvre augmente le risque de prendre du poids et de devenir obèses, compte tenu de l’ensemble des mécanismes sociaux et économiques décri</w:t>
      </w:r>
      <w:r w:rsidR="002E193C">
        <w:t>t</w:t>
      </w:r>
      <w:r>
        <w:t>s ci-dessus, un nombre croissant d’études montrent aussi que les individus obèses réussissent moins bien à l’école et sur le marché du travail. Ils étudient moins longtemps, ont de plus mauvais résultats aux examens, ont plus de risques d’être au chômage, et ont des salaires plus faibles</w:t>
      </w:r>
      <w:r>
        <w:rPr>
          <w:rStyle w:val="Appelnotedebasdep"/>
          <w:rFonts w:ascii="Arial Narrow" w:hAnsi="Arial Narrow"/>
        </w:rPr>
        <w:footnoteReference w:id="6"/>
      </w:r>
      <w:r>
        <w:t xml:space="preserve">. Ces impacts néfastes observés sur les capacités d’ascension socioéconomique des individus conduisent alors à renforcer le lien entre pauvreté et obésité en mettant en exergue l’existence d’un cercle vicieux : puisqu’être pauvre rend obèse, et être obèse augmente le risque de rester (ou de plonger) dans la pauvreté. Tandis que la perte de productivité liée aux comorbidités de l’obésité (difficultés physiques, fatigues chroniques, perte de concentration, maladies) explique une part minoritaire de ces effets, les stigmatisations sociales auxquelles les individus obèses sont confrontés au quotidien représenteraient le principal mécanisme de transmission. À noter que ce type de résultats ont également été observés dans des pays émergents comme le Mexique, du moins à partir d’un certain niveau d’excès de poids. En effet, le statut de surpoids étant la norme physique au Mexique (touchant 2/3 des Mexicains), un surpoids modéré ne semble pas y être particulièrement stigmatisé, et serait même préféré selon certaines considérations </w:t>
      </w:r>
      <w:r>
        <w:lastRenderedPageBreak/>
        <w:t>esthétiques (lorsque la graisse s’accumule au niveau de la poitrine et des fessiers chez les femmes par exemple). En revanche, le statut d’obèse s’écarterait trop des standards de beauté et serait fortement stigmatisé au Mexique, et donc significativement associé à de moins bon</w:t>
      </w:r>
      <w:r w:rsidR="002E193C">
        <w:t>s</w:t>
      </w:r>
      <w:r>
        <w:t xml:space="preserve"> résultats scolaires et professionnels</w:t>
      </w:r>
      <w:r>
        <w:rPr>
          <w:rStyle w:val="Appelnotedebasdep"/>
          <w:rFonts w:ascii="Arial Narrow" w:hAnsi="Arial Narrow"/>
        </w:rPr>
        <w:footnoteReference w:id="7"/>
      </w:r>
      <w:r>
        <w:t xml:space="preserve">. </w:t>
      </w:r>
    </w:p>
    <w:p w:rsidR="00EF6AC0" w:rsidRPr="007965C2" w:rsidRDefault="00EF6AC0" w:rsidP="00EF6AC0">
      <w:pPr>
        <w:pStyle w:val="VDIIntertitre"/>
      </w:pPr>
      <w:r w:rsidRPr="007965C2">
        <w:t>Les leviers potentiels en termes de politique publique</w:t>
      </w:r>
    </w:p>
    <w:p w:rsidR="00EF6AC0" w:rsidRDefault="00EF6AC0" w:rsidP="00EF6AC0">
      <w:pPr>
        <w:pStyle w:val="Corps"/>
      </w:pPr>
      <w:r>
        <w:t>En dépit du fait que le surpoids, l’obésité et leurs comorbidités sont des problèmes de santé publique justifiant une action gouvernementale pour des raisons éthiques (car augmentant le risque de décès et de morbidités physiques, voire socio-psychologique du fait de la stigmatisation), leur émergence implique d’importants coûts directs (liés aux dépenses de santé pour soigner la population) et indirects (liés notamment à la mortalité prématurée, l’absentéisme, au présentéisme, au dédommagement des travailleurs et aux primes d’invalidité) pour la société. Une étude récente estime que le coût économique total du surpoids et de l’obésité (incluant les coûts directs et indirects) s’élèverait actuellement aux alentours de 2,2% du PIB mondial, et atteindra les 3,3% d’ici 2060 (cette augmentation étant principalement tirée par la propagation de l’épidémie dans les pays en développement)</w:t>
      </w:r>
      <w:r>
        <w:rPr>
          <w:rStyle w:val="Appelnotedebasdep"/>
          <w:rFonts w:ascii="Arial Narrow" w:hAnsi="Arial Narrow"/>
        </w:rPr>
        <w:footnoteReference w:id="8"/>
      </w:r>
      <w:r>
        <w:t> ; les coûts indirects représentant les deux tiers du coût total. Au Mexique par exemple, un scénario hypothétique montre qu’une réduction d’un pour</w:t>
      </w:r>
      <w:r w:rsidR="002E193C">
        <w:t xml:space="preserve"> </w:t>
      </w:r>
      <w:r>
        <w:t>cent de l’indice de masse corporelle moyen aurait pu permettre d’économiser 31 millions de dollars en 2022 sur les dépenses de santé associées à l’obésité (excluant le surpoids)</w:t>
      </w:r>
      <w:r>
        <w:rPr>
          <w:rStyle w:val="Appelnotedebasdep"/>
          <w:rFonts w:ascii="Arial Narrow" w:hAnsi="Arial Narrow"/>
        </w:rPr>
        <w:footnoteReference w:id="9"/>
      </w:r>
      <w:r>
        <w:t xml:space="preserve">. </w:t>
      </w:r>
    </w:p>
    <w:p w:rsidR="00EF6AC0" w:rsidRDefault="00EF6AC0" w:rsidP="00EF6AC0">
      <w:pPr>
        <w:pStyle w:val="Corps"/>
      </w:pPr>
      <w:r>
        <w:t>La bonne nouvelle est que des solutions existent. En particulier, trois familles de politiques publiques peuvent être mises en œuvre dans le but de freiner la propagation de l’épidémie d’obésité, voire même d’inverser la tendance.</w:t>
      </w:r>
    </w:p>
    <w:p w:rsidR="00EF6AC0" w:rsidRDefault="00EF6AC0" w:rsidP="00EF6AC0">
      <w:pPr>
        <w:pStyle w:val="Corps"/>
      </w:pPr>
      <w:r>
        <w:t>Un premier instrument de politique publique prend la forme de mesures visant à r</w:t>
      </w:r>
      <w:r w:rsidRPr="007965C2">
        <w:t>éguler l’offre</w:t>
      </w:r>
      <w:r>
        <w:t xml:space="preserve"> alimentaire, que cela soit par les prix </w:t>
      </w:r>
      <w:r w:rsidRPr="007965C2">
        <w:t>(taxes</w:t>
      </w:r>
      <w:r>
        <w:t xml:space="preserve"> vs. </w:t>
      </w:r>
      <w:proofErr w:type="gramStart"/>
      <w:r>
        <w:t>subventions</w:t>
      </w:r>
      <w:proofErr w:type="gramEnd"/>
      <w:r>
        <w:t xml:space="preserve"> de certains produits) ou par des règles de prohibition (ex : interdire la vente de malbouffe dans </w:t>
      </w:r>
      <w:r>
        <w:lastRenderedPageBreak/>
        <w:t>les écoles) ou d’obligation (ex : expliciter la valeur nutritionnelle des produits sur les emballage</w:t>
      </w:r>
      <w:r w:rsidR="002E193C">
        <w:t>s</w:t>
      </w:r>
      <w:r>
        <w:t xml:space="preserve"> ou imposer les restaurants collectifs à proposer une option végétarienne). Ce type d’instruments est généralement apprécié par les pouvoirs publics</w:t>
      </w:r>
      <w:r w:rsidR="002E193C">
        <w:t>,</w:t>
      </w:r>
      <w:r>
        <w:t xml:space="preserve"> car relativement peu co</w:t>
      </w:r>
      <w:r w:rsidR="002E193C">
        <w:t>û</w:t>
      </w:r>
      <w:r>
        <w:t>teux pour les ministères. Le problème de ces mesures est qu’elles génèrent des coûts considérables pour les producteurs (qui usent alors de leur influence pour abroger certaines lois) et les consommateurs (compte tenu de potentielles</w:t>
      </w:r>
      <w:r w:rsidRPr="007965C2">
        <w:t xml:space="preserve"> externalit</w:t>
      </w:r>
      <w:r>
        <w:t xml:space="preserve">és négatives via des </w:t>
      </w:r>
      <w:r w:rsidRPr="007965C2">
        <w:t xml:space="preserve">effets revenu et </w:t>
      </w:r>
      <w:r>
        <w:t xml:space="preserve">des effets de </w:t>
      </w:r>
      <w:r w:rsidRPr="007965C2">
        <w:t>substitution).</w:t>
      </w:r>
      <w:r>
        <w:t xml:space="preserve"> Prenons l’exemple de la taxe sur les sodas mise en place dès 2014 au Mexique, qui malgré une augmentation des prix de marché, d’un peso par litre, n’a pas eu les effets escomptés sur la santé des consommateurs. Alors que pour les plus riches, la taxe s’est révélée trop faible pour changer les comportements (élasticité prix de la demande décroissante avec le revenu), les plus pauvres ont eu tendance à substituer des aliments et boissons non taxées</w:t>
      </w:r>
      <w:r w:rsidR="002E193C">
        <w:t>,</w:t>
      </w:r>
      <w:r>
        <w:t xml:space="preserve"> mais assez caloriques (ex : </w:t>
      </w:r>
      <w:r w:rsidRPr="0060225C">
        <w:t>jus de fruits</w:t>
      </w:r>
      <w:r>
        <w:t>, lait</w:t>
      </w:r>
      <w:r w:rsidRPr="0060225C">
        <w:t>,</w:t>
      </w:r>
      <w:r>
        <w:t xml:space="preserve"> snacks et sucreries) aux sodas (effet de substitution), mais relativement plus co</w:t>
      </w:r>
      <w:r w:rsidR="002E193C">
        <w:t>û</w:t>
      </w:r>
      <w:r>
        <w:t xml:space="preserve">teux que les sodas avant la taxe, conduisant de facto à une perte de pouvoir d’achat (effet revenu) et une paupérisation de ces foyers déjà vulnérables. </w:t>
      </w:r>
      <w:r w:rsidRPr="00D954C8">
        <w:t xml:space="preserve">Pour contourner les effets </w:t>
      </w:r>
      <w:r>
        <w:t xml:space="preserve">de </w:t>
      </w:r>
      <w:r w:rsidRPr="00D954C8">
        <w:t xml:space="preserve">substitution et </w:t>
      </w:r>
      <w:r>
        <w:t xml:space="preserve">de </w:t>
      </w:r>
      <w:r w:rsidRPr="00D954C8">
        <w:t xml:space="preserve">revenu, </w:t>
      </w:r>
      <w:r>
        <w:t>il semble alors</w:t>
      </w:r>
      <w:r w:rsidRPr="00D954C8">
        <w:t xml:space="preserve"> </w:t>
      </w:r>
      <w:r>
        <w:t xml:space="preserve">nécessaire </w:t>
      </w:r>
      <w:r w:rsidRPr="00D954C8">
        <w:t>d’accroître l’écart de prix relatif entre les aliments ultra-caloriques et les aliments sains par</w:t>
      </w:r>
      <w:r>
        <w:t xml:space="preserve"> </w:t>
      </w:r>
      <w:r w:rsidRPr="00D954C8">
        <w:t>l’intermédiaire de subventions visant à réduire le prix de vente de ces derniers.</w:t>
      </w:r>
      <w:r>
        <w:t xml:space="preserve"> Toutefois, si certaines </w:t>
      </w:r>
      <w:r w:rsidRPr="00D954C8">
        <w:t xml:space="preserve">études expérimentales montrent </w:t>
      </w:r>
      <w:r>
        <w:t xml:space="preserve">des résultats concluants sur la diète, le manque d’initiatives de la sorte limite leur évaluation en situation réelle et à plus long-terme (sur des indicateurs nutritionnels). En revanche, des mesures visant à réguler la diffusion de publicités promouvant la consommation de produits gras et sucrés ont montré de réels effets. </w:t>
      </w:r>
      <w:r w:rsidRPr="009D418A">
        <w:t xml:space="preserve">Aux États-Unis, </w:t>
      </w:r>
      <w:r>
        <w:t>une étude</w:t>
      </w:r>
      <w:r w:rsidRPr="009D418A">
        <w:t xml:space="preserve"> estime que l’interdiction d’annonces publicitaires des</w:t>
      </w:r>
      <w:r>
        <w:t xml:space="preserve"> cha</w:t>
      </w:r>
      <w:r w:rsidR="002E193C">
        <w:t>î</w:t>
      </w:r>
      <w:r>
        <w:t>nes</w:t>
      </w:r>
      <w:r w:rsidRPr="009D418A">
        <w:t xml:space="preserve"> de fast-food destinées aux enfants </w:t>
      </w:r>
      <w:r>
        <w:t>aurait réduit</w:t>
      </w:r>
      <w:r w:rsidRPr="009D418A">
        <w:t xml:space="preserve"> </w:t>
      </w:r>
      <w:r>
        <w:t>d’environ 15</w:t>
      </w:r>
      <w:r w:rsidRPr="009D418A">
        <w:t>% le nombre d’enfants</w:t>
      </w:r>
      <w:r>
        <w:t xml:space="preserve"> </w:t>
      </w:r>
      <w:r w:rsidRPr="009D418A">
        <w:t>obèses</w:t>
      </w:r>
      <w:r>
        <w:rPr>
          <w:rStyle w:val="Appelnotedebasdep"/>
          <w:rFonts w:ascii="Arial Narrow" w:hAnsi="Arial Narrow"/>
        </w:rPr>
        <w:footnoteReference w:id="10"/>
      </w:r>
      <w:r w:rsidRPr="009D418A">
        <w:t>. Par ailleurs, le fait de contraindre l’offre alimentaire à afficher explicitement les</w:t>
      </w:r>
      <w:r>
        <w:t xml:space="preserve"> </w:t>
      </w:r>
      <w:r w:rsidRPr="009D418A">
        <w:t xml:space="preserve">informations nutritionnelles essentielles sur l’emballage du produit vendu contribuerait à </w:t>
      </w:r>
      <w:r>
        <w:t>améliorer</w:t>
      </w:r>
      <w:r w:rsidRPr="009D418A">
        <w:t xml:space="preserve"> les choix de</w:t>
      </w:r>
      <w:r>
        <w:t xml:space="preserve"> </w:t>
      </w:r>
      <w:r w:rsidRPr="009D418A">
        <w:t>consommation</w:t>
      </w:r>
      <w:r>
        <w:t>, mais aussi les comportements des producteurs</w:t>
      </w:r>
      <w:r w:rsidRPr="009D418A">
        <w:t>.</w:t>
      </w:r>
      <w:r>
        <w:t xml:space="preserve"> L</w:t>
      </w:r>
      <w:r w:rsidRPr="009D418A">
        <w:t>e fait de</w:t>
      </w:r>
      <w:r>
        <w:t xml:space="preserve"> </w:t>
      </w:r>
      <w:r w:rsidRPr="009D418A">
        <w:t>devoir être plus transparent vis-à-vis du contenu et de l’élaboration du produit peut dans</w:t>
      </w:r>
      <w:r>
        <w:t xml:space="preserve"> </w:t>
      </w:r>
      <w:r w:rsidRPr="009D418A">
        <w:t>certains cas inciter les offreurs (restaurants, industrie agroalimentaire) à modifier leurs</w:t>
      </w:r>
      <w:r>
        <w:t xml:space="preserve"> </w:t>
      </w:r>
      <w:r w:rsidRPr="009D418A">
        <w:t>recettes pour rendre leurs produits plus diététiques aux yeux des consommateurs</w:t>
      </w:r>
      <w:r>
        <w:t>.</w:t>
      </w:r>
    </w:p>
    <w:p w:rsidR="00EF6AC0" w:rsidRPr="007965C2" w:rsidRDefault="00EF6AC0" w:rsidP="00EF6AC0">
      <w:pPr>
        <w:pStyle w:val="Corps"/>
      </w:pPr>
      <w:r>
        <w:t xml:space="preserve">Un deuxième levier d’action consiste à agir sur la demande en donnant les moyens aux populations d’adopter des comportements plus sains, à travers </w:t>
      </w:r>
      <w:r>
        <w:lastRenderedPageBreak/>
        <w:t>notamment des investissements clés dans la prévention, l’éducation et la sécurité sociale. Vis-à-vis de l’existence manifeste d’un lien entre la pauvreté et l’obésité, de telles mesures semblent particulièrement adaptées pour rompre ce cercle vicieux. Les quelques études sur le sujet montrent des résultats forts prometteurs. Au Mexique, un programme de sécurité sociale visant à lutter contre la pauvreté (</w:t>
      </w:r>
      <w:proofErr w:type="spellStart"/>
      <w:r w:rsidRPr="00D91FF3">
        <w:rPr>
          <w:i/>
        </w:rPr>
        <w:t>Progresa</w:t>
      </w:r>
      <w:proofErr w:type="spellEnd"/>
      <w:r>
        <w:t>) a permis de réduire significativement le risque d’obésité parmi les adultes, aussi bien dans les zones rurales qu’urbaines</w:t>
      </w:r>
      <w:r>
        <w:rPr>
          <w:rStyle w:val="Appelnotedebasdep"/>
          <w:rFonts w:ascii="Arial Narrow" w:hAnsi="Arial Narrow"/>
        </w:rPr>
        <w:footnoteReference w:id="11"/>
      </w:r>
      <w:r>
        <w:t>. Plus généralement pour les pays de l’OCDE, l’augmentation des dépenses publiques à destination des ménages défavorisés se serait traduite par une réduction de la prévalence de surpoids et d’obésité infantiles</w:t>
      </w:r>
      <w:r>
        <w:rPr>
          <w:rStyle w:val="Appelnotedebasdep"/>
          <w:rFonts w:ascii="Arial Narrow" w:hAnsi="Arial Narrow"/>
        </w:rPr>
        <w:footnoteReference w:id="12"/>
      </w:r>
      <w:r>
        <w:t>. De la même manière, les politiques courageuses adoptées par la Corée du Sud, ayant fait le choix d’investir massivement dans l’éducation et la santé préventive, sont porteuses d’espoir, dans la mesure où ce pays serait peut-être le premier au monde à infléchir la propagation des maladies non-transmissibles dans sa population</w:t>
      </w:r>
      <w:r>
        <w:rPr>
          <w:rStyle w:val="Appelnotedebasdep"/>
          <w:rFonts w:ascii="Arial Narrow" w:hAnsi="Arial Narrow"/>
        </w:rPr>
        <w:footnoteReference w:id="13"/>
      </w:r>
      <w:r>
        <w:t>.</w:t>
      </w:r>
    </w:p>
    <w:p w:rsidR="00EF6AC0" w:rsidRPr="007965C2" w:rsidRDefault="00EF6AC0" w:rsidP="00EF6AC0">
      <w:pPr>
        <w:pStyle w:val="Corps"/>
      </w:pPr>
      <w:r>
        <w:t xml:space="preserve">Une troisième famille de mesures, plus méconnues, se situe davantage au niveau territorial avec pour principal objectif de réduire le caractère </w:t>
      </w:r>
      <w:proofErr w:type="spellStart"/>
      <w:r>
        <w:t>obésogène</w:t>
      </w:r>
      <w:proofErr w:type="spellEnd"/>
      <w:r>
        <w:t xml:space="preserve"> de l’environnement à l’aide de politiques</w:t>
      </w:r>
      <w:r w:rsidRPr="007965C2">
        <w:t xml:space="preserve"> </w:t>
      </w:r>
      <w:r>
        <w:t>d</w:t>
      </w:r>
      <w:r w:rsidRPr="007965C2">
        <w:t>’aménagement du territoire</w:t>
      </w:r>
      <w:r>
        <w:t xml:space="preserve"> favorisant l’activité physique, la cohésion sociale et le bien-être, tout en améliorant l’accessibilité aux aliments frais et diversifiés de bonne qualité. </w:t>
      </w:r>
      <w:proofErr w:type="spellStart"/>
      <w:r>
        <w:t>Désobésogéniser</w:t>
      </w:r>
      <w:proofErr w:type="spellEnd"/>
      <w:r>
        <w:t xml:space="preserve"> notre environnement passerait donc par un remodelage de l’environnement physique et écologique des zones urbaines, et des quartiers en leurs sains, à travers des programmes </w:t>
      </w:r>
      <w:r w:rsidRPr="007965C2">
        <w:t>de verdissement des villes,</w:t>
      </w:r>
      <w:r>
        <w:t xml:space="preserve"> de multiplication des voies piétonnes, des parcs et des places</w:t>
      </w:r>
      <w:r w:rsidRPr="007965C2">
        <w:t>,</w:t>
      </w:r>
      <w:r>
        <w:t xml:space="preserve"> d’un retour au commerce de proximité,</w:t>
      </w:r>
      <w:r w:rsidRPr="007965C2">
        <w:t xml:space="preserve"> d’investissement</w:t>
      </w:r>
      <w:r>
        <w:t>s importants</w:t>
      </w:r>
      <w:r w:rsidRPr="007965C2">
        <w:t xml:space="preserve"> dans les transports publics, </w:t>
      </w:r>
      <w:r>
        <w:t xml:space="preserve">et </w:t>
      </w:r>
      <w:r w:rsidRPr="007965C2">
        <w:t xml:space="preserve">de réduction </w:t>
      </w:r>
      <w:r>
        <w:t xml:space="preserve">du trafic automobile intra-urbain et de la pollution. Une série croissante de travaux mettent en lumière le rôle protecteur de ces facteurs environnementaux contre le surpoids et l’obésité et ouvrent donc la voie à de </w:t>
      </w:r>
      <w:hyperlink r:id="rId12" w:history="1">
        <w:r w:rsidRPr="002E193C">
          <w:rPr>
            <w:rStyle w:val="Lienhypertexte"/>
          </w:rPr>
          <w:t>nouvelles initiatives et pistes de recherche</w:t>
        </w:r>
      </w:hyperlink>
      <w:r>
        <w:t xml:space="preserve"> pour les années à venir</w:t>
      </w:r>
      <w:r w:rsidR="002E193C">
        <w:t>.</w:t>
      </w:r>
    </w:p>
    <w:p w:rsidR="00EF6AC0" w:rsidRPr="007965C2" w:rsidRDefault="00EF6AC0" w:rsidP="00EF6AC0">
      <w:pPr>
        <w:pStyle w:val="VDIIntertitre"/>
      </w:pPr>
      <w:r w:rsidRPr="007965C2">
        <w:lastRenderedPageBreak/>
        <w:t>Conclusion</w:t>
      </w:r>
    </w:p>
    <w:p w:rsidR="00EF6AC0" w:rsidRPr="00EF6AC0" w:rsidRDefault="00EF6AC0" w:rsidP="00EF6AC0">
      <w:pPr>
        <w:pStyle w:val="Corps"/>
      </w:pPr>
      <w:r>
        <w:t>Sans bouleversement majeur, le surpoids et l’obésité deviendront très rapidement la norme physique au niveau mondial. Il est aujourd’hui communément admis que d</w:t>
      </w:r>
      <w:r w:rsidRPr="007965C2">
        <w:t>es actions isolées ne seront pas suffis</w:t>
      </w:r>
      <w:r>
        <w:t xml:space="preserve">antes pour inverser la tendance et que les pouvoirs publics doivent s’attaquer simultanément à chaque section de marché </w:t>
      </w:r>
      <w:r w:rsidRPr="007965C2">
        <w:t>(</w:t>
      </w:r>
      <w:r>
        <w:t>au niveau de l’</w:t>
      </w:r>
      <w:r w:rsidRPr="007965C2">
        <w:t>offre,</w:t>
      </w:r>
      <w:r>
        <w:t xml:space="preserve"> de la</w:t>
      </w:r>
      <w:r w:rsidRPr="007965C2">
        <w:t xml:space="preserve"> demande,</w:t>
      </w:r>
      <w:r>
        <w:t xml:space="preserve"> mais aussi du</w:t>
      </w:r>
      <w:r w:rsidRPr="007965C2">
        <w:t xml:space="preserve"> territoire)</w:t>
      </w:r>
      <w:r>
        <w:t xml:space="preserve"> en mettant en place des mesures</w:t>
      </w:r>
      <w:r w:rsidRPr="007965C2">
        <w:t xml:space="preserve"> </w:t>
      </w:r>
      <w:r>
        <w:t xml:space="preserve">courageuses et </w:t>
      </w:r>
      <w:r w:rsidRPr="007965C2">
        <w:t>de grande ampleur.</w:t>
      </w:r>
      <w:r>
        <w:t xml:space="preserve"> Il y a en effet p</w:t>
      </w:r>
      <w:r w:rsidRPr="00EC1DF2">
        <w:t xml:space="preserve">eu de chances que </w:t>
      </w:r>
      <w:r>
        <w:t>la taxation des produits gras et sucrés</w:t>
      </w:r>
      <w:r w:rsidRPr="00EC1DF2">
        <w:t xml:space="preserve"> aboutisse à une </w:t>
      </w:r>
      <w:r>
        <w:t>réduction du risque de surpoids et d’obésité</w:t>
      </w:r>
      <w:r w:rsidRPr="00EC1DF2">
        <w:t xml:space="preserve">, si l’intérêt des </w:t>
      </w:r>
      <w:r>
        <w:t xml:space="preserve">populations </w:t>
      </w:r>
      <w:r w:rsidRPr="00EC1DF2">
        <w:t>pauvres vis-à-vis de la santé reste inchangé, ou que les produits à risque restent les plus accessib</w:t>
      </w:r>
      <w:r>
        <w:t xml:space="preserve">les et promus par la publicité. </w:t>
      </w:r>
      <w:r w:rsidRPr="00EC1DF2">
        <w:t xml:space="preserve">En revanche, l’effet des programmes sociaux sur les comportements de consommation sera d’autant plus grand, si en parallèle l’offre alimentaire s’avère plus saine (régulation des marchés). </w:t>
      </w:r>
      <w:r>
        <w:t>De plus, l</w:t>
      </w:r>
      <w:r w:rsidRPr="00EC1DF2">
        <w:t>’intérêt pour les bonnes pratiques se matérialisera d’autant plus que le</w:t>
      </w:r>
      <w:bookmarkStart w:id="0" w:name="_GoBack"/>
      <w:bookmarkEnd w:id="0"/>
      <w:r w:rsidRPr="00EC1DF2">
        <w:t xml:space="preserve"> territoire dans lequel </w:t>
      </w:r>
      <w:r>
        <w:t>na</w:t>
      </w:r>
      <w:r w:rsidR="002E193C">
        <w:t>î</w:t>
      </w:r>
      <w:r>
        <w:t>t</w:t>
      </w:r>
      <w:r w:rsidRPr="00EC1DF2">
        <w:t xml:space="preserve"> et se développe l’individu favorise l’adoption de </w:t>
      </w:r>
      <w:r>
        <w:t>comportements plus durables</w:t>
      </w:r>
      <w:r w:rsidRPr="00EC1DF2">
        <w: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2E193C">
        <w:t>6 décembre</w:t>
      </w:r>
      <w:r w:rsidR="008169C2">
        <w:t xml:space="preserve"> </w:t>
      </w:r>
      <w:r w:rsidR="00D27D24">
        <w:t>2022</w:t>
      </w:r>
    </w:p>
    <w:sectPr w:rsidR="0063372A" w:rsidRPr="007D0A9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9A6" w:rsidRDefault="000129A6">
      <w:r>
        <w:separator/>
      </w:r>
    </w:p>
  </w:endnote>
  <w:endnote w:type="continuationSeparator" w:id="0">
    <w:p w:rsidR="000129A6" w:rsidRDefault="0001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9A6" w:rsidRDefault="000129A6">
      <w:r>
        <w:separator/>
      </w:r>
    </w:p>
  </w:footnote>
  <w:footnote w:type="continuationSeparator" w:id="0">
    <w:p w:rsidR="000129A6" w:rsidRDefault="000129A6">
      <w:r>
        <w:continuationSeparator/>
      </w:r>
    </w:p>
  </w:footnote>
  <w:footnote w:id="1">
    <w:p w:rsidR="00EF6AC0" w:rsidRPr="007B308A" w:rsidRDefault="00EF6AC0" w:rsidP="00EF6AC0">
      <w:pPr>
        <w:pStyle w:val="Notedebasdepage"/>
        <w:rPr>
          <w:lang w:val="en-US"/>
        </w:rPr>
      </w:pPr>
      <w:r>
        <w:rPr>
          <w:rStyle w:val="Appelnotedebasdep"/>
        </w:rPr>
        <w:footnoteRef/>
      </w:r>
      <w:r w:rsidRPr="007B308A">
        <w:rPr>
          <w:lang w:val="en-US"/>
        </w:rPr>
        <w:t xml:space="preserve"> NCD-RISK FACTOR COLLABORATION, 2016, « Trends in adult body-mass index in 200 countries from 1975 to 2014: a pooled analysis of 1698 population-based measurement studies with 19·2 million participants », The Lancet, 387(10026), p. 1377</w:t>
      </w:r>
      <w:r w:rsidRPr="007B308A">
        <w:rPr>
          <w:rFonts w:ascii="Cambria Math" w:hAnsi="Cambria Math" w:cs="Cambria Math"/>
          <w:lang w:val="en-US"/>
        </w:rPr>
        <w:t>‑</w:t>
      </w:r>
      <w:r w:rsidRPr="007B308A">
        <w:rPr>
          <w:lang w:val="en-US"/>
        </w:rPr>
        <w:t>1396.</w:t>
      </w:r>
    </w:p>
  </w:footnote>
  <w:footnote w:id="2">
    <w:p w:rsidR="00EF6AC0" w:rsidRPr="007B308A" w:rsidRDefault="00EF6AC0" w:rsidP="00EF6AC0">
      <w:pPr>
        <w:pStyle w:val="Notedebasdepage"/>
        <w:rPr>
          <w:lang w:val="en-US"/>
        </w:rPr>
      </w:pPr>
      <w:r w:rsidRPr="00BA552F">
        <w:rPr>
          <w:rStyle w:val="Appelnotedebasdep"/>
        </w:rPr>
        <w:footnoteRef/>
      </w:r>
      <w:r w:rsidRPr="007B308A">
        <w:rPr>
          <w:lang w:val="en-US"/>
        </w:rPr>
        <w:t xml:space="preserve"> MONTEIRO C. A., CONDE W. L., LU B., POPKIN B. M., 2004, « Obesity and inequities in health in the developing world », International journal of obesity and related metabolic disorders: journal of the International Association for the Study of Obesity, 28(9)</w:t>
      </w:r>
      <w:r>
        <w:rPr>
          <w:lang w:val="en-US"/>
        </w:rPr>
        <w:t>.</w:t>
      </w:r>
    </w:p>
  </w:footnote>
  <w:footnote w:id="3">
    <w:p w:rsidR="00EF6AC0" w:rsidRPr="007B308A" w:rsidRDefault="00EF6AC0" w:rsidP="00EF6AC0">
      <w:pPr>
        <w:pStyle w:val="Notedebasdepage"/>
        <w:rPr>
          <w:lang w:val="en-US"/>
        </w:rPr>
      </w:pPr>
      <w:r w:rsidRPr="00BA552F">
        <w:rPr>
          <w:rStyle w:val="Appelnotedebasdep"/>
        </w:rPr>
        <w:footnoteRef/>
      </w:r>
      <w:r w:rsidRPr="007B308A">
        <w:rPr>
          <w:lang w:val="en-US"/>
        </w:rPr>
        <w:t xml:space="preserve"> NCD-RISK FACTOR COLLABORATION, 2019, « Rising rural body-mass index is the main driver of the global obesity epidemic in adults », Nature, 569(7755), p. 260</w:t>
      </w:r>
      <w:r w:rsidRPr="007B308A">
        <w:rPr>
          <w:rFonts w:ascii="Cambria Math" w:hAnsi="Cambria Math" w:cs="Cambria Math"/>
          <w:lang w:val="en-US"/>
        </w:rPr>
        <w:t>‑</w:t>
      </w:r>
      <w:r w:rsidRPr="007B308A">
        <w:rPr>
          <w:lang w:val="en-US"/>
        </w:rPr>
        <w:t>264.</w:t>
      </w:r>
    </w:p>
  </w:footnote>
  <w:footnote w:id="4">
    <w:p w:rsidR="00EF6AC0" w:rsidRPr="007B308A" w:rsidRDefault="00EF6AC0" w:rsidP="00EF6AC0">
      <w:pPr>
        <w:pStyle w:val="Notedebasdepage"/>
        <w:rPr>
          <w:lang w:val="en-US"/>
        </w:rPr>
      </w:pPr>
      <w:r w:rsidRPr="00BA552F">
        <w:rPr>
          <w:rStyle w:val="Appelnotedebasdep"/>
        </w:rPr>
        <w:footnoteRef/>
      </w:r>
      <w:r w:rsidRPr="007B308A">
        <w:rPr>
          <w:lang w:val="en-US"/>
        </w:rPr>
        <w:t xml:space="preserve"> PAMPEL F. C., DENNEY J. T., KRUEGER P. M., 2012, « Obesity, SES, and economic development: A test of the reversal hypothesis », Social Science &amp; Medicine, 74(7), p. 1073</w:t>
      </w:r>
      <w:r w:rsidRPr="007B308A">
        <w:rPr>
          <w:rFonts w:ascii="Cambria Math" w:hAnsi="Cambria Math" w:cs="Cambria Math"/>
          <w:lang w:val="en-US"/>
        </w:rPr>
        <w:t>‑</w:t>
      </w:r>
      <w:r w:rsidRPr="007B308A">
        <w:rPr>
          <w:lang w:val="en-US"/>
        </w:rPr>
        <w:t>1081.</w:t>
      </w:r>
    </w:p>
  </w:footnote>
  <w:footnote w:id="5">
    <w:p w:rsidR="00EF6AC0" w:rsidRDefault="00EF6AC0" w:rsidP="00EF6AC0">
      <w:pPr>
        <w:pStyle w:val="Notedebasdepage"/>
      </w:pPr>
      <w:r>
        <w:rPr>
          <w:rStyle w:val="Appelnotedebasdep"/>
        </w:rPr>
        <w:footnoteRef/>
      </w:r>
      <w:r>
        <w:t xml:space="preserve"> </w:t>
      </w:r>
      <w:r>
        <w:fldChar w:fldCharType="begin"/>
      </w:r>
      <w:r>
        <w:instrText xml:space="preserve"> ADDIN ZOTERO_ITEM CSL_CITATION {"citationID":"7T71STtD","properties":{"formattedCitation":"(Banerjee et Duflo, 2012)","plainCitation":"(Banerjee et Duflo, 2012)","noteIndex":12},"citationItems":[{"id":236,"uris":["http://zotero.org/users/1644341/items/BKZ84DXS"],"uri":["http://zotero.org/users/1644341/items/BKZ84DXS"],"itemData":{"id":236,"type":"book","abstract":"Entre promotion du marché et assistance, les solutions imaginées par les économistes pour lutter contre la pauvreté n'ont pas produit les miracles attendus. Cet échec pourrait-il être dû aux failles des théories plutôt qu'au caractère écrasant de la tâche ?C'est cette hypothèse que défend cet ouvrage. Les experts ont pris l'habitude de décider à la place des pauvres de ce qui est bon pour eux sans prendre la peine de les consulter. Abhijit V. Banerjee et Esther Duflo ont initié la démarche inverse. Plutôt que de s'interroger sur la cause ultime de la pauvreté, ils se sont intéressés aux choix qu'opèrent les pauvres en matière de consommation, de mode de vie et d'éducation afin de tester expérimentalement l'efficacité des méthodes préconisées pour améliorer leur sort. Faut-il distribuer gratuitement de la nourriture aux quelque 800 millions de personnes qui vivent avec l'équivalent ou moins de un dollar par jour ? Vaut-il mieux donner ou vendre les moustiquaires qui protègent du paludisme ? La microfinance est-elle le remède espéré pour sortir des \" pièges de la pauvreté \" ?À distance des réflexes partisans, ce livre aborde ainsi le défi du combat contre la pauvreté comme une série de problèmes concrets qui, une fois correctement identifiés et compris, peuvent être résolus un à un.","event-place":"Paris","ISBN":"978-2-02-100554-7","language":"Français","number-of-pages":"422","publisher":"Seuil","publisher-place":"Paris","source":"Amazon","title":"Repenser la pauvreté","author":[{"family":"Banerjee","given":"Abhijit V."},{"family":"Duflo","given":"Esther"}],"translator":[{"family":"Maistre","given":"Julie"}],"issued":{"date-parts":[["2012",1,5]]}}}],"schema":"https://github.com/citation-style-language/schema/raw/master/csl-citation.json"} </w:instrText>
      </w:r>
      <w:r>
        <w:fldChar w:fldCharType="end"/>
      </w:r>
      <w:r w:rsidRPr="007B308A">
        <w:t>BANERJEE A. V., DUFLO E., 2012, Repenser la pauvreté, traduit par Maistre Julie, Paris, Seuil, 422 p.</w:t>
      </w:r>
    </w:p>
  </w:footnote>
  <w:footnote w:id="6">
    <w:p w:rsidR="00EF6AC0" w:rsidRPr="00AC4C4B" w:rsidRDefault="00EF6AC0" w:rsidP="00EF6AC0">
      <w:pPr>
        <w:pStyle w:val="Notedebasdepage"/>
        <w:rPr>
          <w:lang w:val="en-US"/>
        </w:rPr>
      </w:pPr>
      <w:r>
        <w:rPr>
          <w:rStyle w:val="Appelnotedebasdep"/>
        </w:rPr>
        <w:footnoteRef/>
      </w:r>
      <w:r w:rsidRPr="00AC4C4B">
        <w:rPr>
          <w:lang w:val="en-US"/>
        </w:rPr>
        <w:t xml:space="preserve"> CAWLEY J., 2015, « An economy of scales: A selective review of obesity’s economic causes, consequences, and solutions », Journal of Health Economics, 43, p. 244</w:t>
      </w:r>
      <w:r w:rsidRPr="00AC4C4B">
        <w:rPr>
          <w:rFonts w:ascii="Cambria Math" w:hAnsi="Cambria Math" w:cs="Cambria Math"/>
          <w:lang w:val="en-US"/>
        </w:rPr>
        <w:t>‑</w:t>
      </w:r>
      <w:r w:rsidRPr="00AC4C4B">
        <w:rPr>
          <w:lang w:val="en-US"/>
        </w:rPr>
        <w:t>268.</w:t>
      </w:r>
    </w:p>
  </w:footnote>
  <w:footnote w:id="7">
    <w:p w:rsidR="00EF6AC0" w:rsidRPr="00EC08F8" w:rsidRDefault="00EF6AC0" w:rsidP="00EF6AC0">
      <w:pPr>
        <w:pStyle w:val="Notedebasdepage"/>
      </w:pPr>
      <w:r>
        <w:rPr>
          <w:rStyle w:val="Appelnotedebasdep"/>
        </w:rPr>
        <w:footnoteRef/>
      </w:r>
      <w:r>
        <w:t xml:space="preserve"> LEVASSEUR P., 2020</w:t>
      </w:r>
      <w:r w:rsidRPr="00EC08F8">
        <w:t>, « Dynamiques de la relation entre corpulence et salaire dans les pays émergents : le cas du Mexique », Revue d’économie du développement, 28(2), p. 105</w:t>
      </w:r>
      <w:r w:rsidRPr="00EC08F8">
        <w:rPr>
          <w:rFonts w:ascii="Cambria Math" w:hAnsi="Cambria Math" w:cs="Cambria Math"/>
        </w:rPr>
        <w:t>‑</w:t>
      </w:r>
      <w:r w:rsidRPr="00EC08F8">
        <w:t>148.</w:t>
      </w:r>
    </w:p>
  </w:footnote>
  <w:footnote w:id="8">
    <w:p w:rsidR="00EF6AC0" w:rsidRPr="00EC08F8" w:rsidRDefault="00EF6AC0" w:rsidP="00EF6AC0">
      <w:pPr>
        <w:pStyle w:val="Notedebasdepage"/>
        <w:rPr>
          <w:lang w:val="en-US"/>
        </w:rPr>
      </w:pPr>
      <w:r>
        <w:rPr>
          <w:rStyle w:val="Appelnotedebasdep"/>
        </w:rPr>
        <w:footnoteRef/>
      </w:r>
      <w:r w:rsidRPr="00EC08F8">
        <w:rPr>
          <w:lang w:val="en-US"/>
        </w:rPr>
        <w:t xml:space="preserve"> OKUNOGBE A., NUGENT R., SPENCER G., RALSTON J., WILDING J., POWIS J., 2022, « Economic impacts of overweight and obesity: current and future estimates for 161 countries », BMJ global health.</w:t>
      </w:r>
    </w:p>
  </w:footnote>
  <w:footnote w:id="9">
    <w:p w:rsidR="00EF6AC0" w:rsidRPr="00EC08F8" w:rsidRDefault="00EF6AC0" w:rsidP="00EF6AC0">
      <w:pPr>
        <w:pStyle w:val="Notedebasdepage"/>
        <w:rPr>
          <w:lang w:val="en-US"/>
        </w:rPr>
      </w:pPr>
      <w:r>
        <w:rPr>
          <w:rStyle w:val="Appelnotedebasdep"/>
        </w:rPr>
        <w:footnoteRef/>
      </w:r>
      <w:r w:rsidRPr="00EC08F8">
        <w:rPr>
          <w:lang w:val="en-US"/>
        </w:rPr>
        <w:t xml:space="preserve"> RTVELADZE K., MARSH T., BARQUERA S., SANCHEZ ROMERO L. M., LEVY D., MELENDEZ G., WEBBER L., KILPI F., MCPHERSON K., BROWN M., 2014, « Obesity prevalence in Mexico: impact on health and economic burden », Public Health Nutrition, 17(1), p. 233</w:t>
      </w:r>
      <w:r w:rsidRPr="00EC08F8">
        <w:rPr>
          <w:rFonts w:ascii="Cambria Math" w:hAnsi="Cambria Math" w:cs="Cambria Math"/>
          <w:lang w:val="en-US"/>
        </w:rPr>
        <w:t>‑</w:t>
      </w:r>
      <w:r w:rsidRPr="00EC08F8">
        <w:rPr>
          <w:lang w:val="en-US"/>
        </w:rPr>
        <w:t>239.</w:t>
      </w:r>
    </w:p>
  </w:footnote>
  <w:footnote w:id="10">
    <w:p w:rsidR="00EF6AC0" w:rsidRPr="0001695E" w:rsidRDefault="00EF6AC0" w:rsidP="00EF6AC0">
      <w:pPr>
        <w:pStyle w:val="Notedebasdepage"/>
        <w:rPr>
          <w:lang w:val="en-US"/>
        </w:rPr>
      </w:pPr>
      <w:r>
        <w:rPr>
          <w:rStyle w:val="Appelnotedebasdep"/>
        </w:rPr>
        <w:footnoteRef/>
      </w:r>
      <w:r w:rsidRPr="0001695E">
        <w:rPr>
          <w:lang w:val="en-US"/>
        </w:rPr>
        <w:t xml:space="preserve"> CHOU S., RASHAD I., GROSSMAN M., 2008, « Fast‐Food Restaurant Advertising on Television and Its Influence on Childhood Obesity », The Journal of Law &amp; Economics, 51(4), p. 599</w:t>
      </w:r>
      <w:r w:rsidRPr="0001695E">
        <w:rPr>
          <w:rFonts w:ascii="Cambria Math" w:hAnsi="Cambria Math" w:cs="Cambria Math"/>
          <w:lang w:val="en-US"/>
        </w:rPr>
        <w:t>‑</w:t>
      </w:r>
      <w:r w:rsidRPr="0001695E">
        <w:rPr>
          <w:lang w:val="en-US"/>
        </w:rPr>
        <w:t>618.</w:t>
      </w:r>
      <w:r>
        <w:fldChar w:fldCharType="begin"/>
      </w:r>
      <w:r w:rsidRPr="0001695E">
        <w:rPr>
          <w:lang w:val="en-US"/>
        </w:rPr>
        <w:instrText xml:space="preserve"> ADDIN ZOTERO_ITEM CSL_CITATION {"citationID":"bjR1RztN","properties":{"formattedCitation":"(Chou, Rashad et Grossman, 2008)","plainCitation":"(Chou, Rashad et Grossman, 2008)","noteIndex":22},"citationItems":[{"id":23,"uris":["http://zotero.org/users/1644341/items/5FHSMSNM"],"uri":["http://zotero.org/users/1644341/items/5FHSMSNM"],"itemData":{"id":23,"type":"article-journal","abstract":"Abstract Childhood obesity is an escalating problem around the world that is especially detrimental as its effects carry on into adulthood. In this paper we employ the 1979 Child–Young Adult National Longitudinal Survey of Youth and the 1997 National Longitudinal Survey of Youth to estimate the effects of television fast‐food restaurant advertising on children and adolescents with respect to being overweight. A ban on these advertisements would reduce the number of overweight children ages 3–11 in a fixed population by 18 percent and would reduce the number of overweight adolescents ages 12–18 by 14 percent. The elimination of the tax deductibility of this type of advertising would produce smaller declines of between 5 and 7 percent in these outcomes but would impose lower costs on children and adults who consume fast food in moderation because positive information about restaurants that supply this type of food would not be completely banned from television.","container-title":"The Journal of Law &amp; Economics","DOI":"10.1086/590132","ISSN":"0022-2186","issue":"4","page":"599-618","source":"JSTOR","title":"Fast‐Food Restaurant Advertising on Television and Its Influence on Childhood Obesity","volume":"51","author":[{"family":"Chou","given":"Shin‐Yi"},{"family":"Rashad","given":"Inas"},{"family":"Grossman","given":"Michael"}],"issued":{"date-parts":[["2008"]]}}}],"schema":"https://github.com/citation-style-language/schema/raw/master/csl-citation.json"} </w:instrText>
      </w:r>
      <w:r>
        <w:fldChar w:fldCharType="end"/>
      </w:r>
    </w:p>
  </w:footnote>
  <w:footnote w:id="11">
    <w:p w:rsidR="00EF6AC0" w:rsidRPr="0001695E" w:rsidRDefault="00EF6AC0" w:rsidP="00EF6AC0">
      <w:pPr>
        <w:pStyle w:val="Notedebasdepage"/>
        <w:rPr>
          <w:lang w:val="en-US"/>
        </w:rPr>
      </w:pPr>
      <w:r>
        <w:rPr>
          <w:rStyle w:val="Appelnotedebasdep"/>
        </w:rPr>
        <w:footnoteRef/>
      </w:r>
      <w:r w:rsidRPr="0001695E">
        <w:rPr>
          <w:lang w:val="en-US"/>
        </w:rPr>
        <w:t xml:space="preserve"> LEVASSEUR P., 2019, « Can social programs break the vicious cycle between poverty and obesity? Evidence from urban Mexico », World Development, 113, p. 143</w:t>
      </w:r>
      <w:r w:rsidRPr="0001695E">
        <w:rPr>
          <w:rFonts w:ascii="Cambria Math" w:hAnsi="Cambria Math" w:cs="Cambria Math"/>
          <w:lang w:val="en-US"/>
        </w:rPr>
        <w:t>‑</w:t>
      </w:r>
      <w:r w:rsidRPr="0001695E">
        <w:rPr>
          <w:lang w:val="en-US"/>
        </w:rPr>
        <w:t>156.</w:t>
      </w:r>
    </w:p>
  </w:footnote>
  <w:footnote w:id="12">
    <w:p w:rsidR="00EF6AC0" w:rsidRPr="0001695E" w:rsidRDefault="00EF6AC0" w:rsidP="00EF6AC0">
      <w:pPr>
        <w:pStyle w:val="Notedebasdepage"/>
        <w:rPr>
          <w:lang w:val="en-US"/>
        </w:rPr>
      </w:pPr>
      <w:r>
        <w:rPr>
          <w:rStyle w:val="Appelnotedebasdep"/>
        </w:rPr>
        <w:footnoteRef/>
      </w:r>
      <w:r w:rsidRPr="0001695E">
        <w:rPr>
          <w:lang w:val="en-US"/>
        </w:rPr>
        <w:t xml:space="preserve"> </w:t>
      </w:r>
      <w:r>
        <w:fldChar w:fldCharType="begin"/>
      </w:r>
      <w:r w:rsidRPr="0001695E">
        <w:rPr>
          <w:lang w:val="en-US"/>
        </w:rPr>
        <w:instrText xml:space="preserve"> ADDIN ZOTERO_ITEM CSL_CITATION {"citationID":"eX1qGl1k","properties":{"formattedCitation":"(Miyawaki et al., 2021)","plainCitation":"(Miyawaki et al., 2021)","noteIndex":25},"citationItems":[{"id":3372,"uris":["http://zotero.org/users/1644341/items/SLFGDTBP"],"uri":["http://zotero.org/users/1644341/items/SLFGDTBP"],"itemData":{"id":3372,"type":"article-journal","abstract":"Objectives The burden of childhood obesity is clustered among children in low-socioeconomic groups. Social spending on children—public welfare expenditure on families and education—may curb childhood obesity by reducing socioeconomic disadvantages. The objective of this study was to examine the relationship between social spending on children and childhood obesity across the Organisation for Economic Cooperation and Development (OECD) countries.\nDesign Ecological study.\nSetting Data on social spending on children were obtained from the OECD Social Expenditure Database and the OECD educational finance indicators dataset during 2000–2015. Data on childhood obesity were obtained from the NCD Risk Factor Collaboration database.\nParticipants Aggregated statistics on obesity among children aged 5–19 years, estimated for OECD 35 countries based on the measured height and weight on 31.5 million children.\nOutcome measures Country-level prevalence of obesity among children aged 5–19 years.\nResults In cross-sectional analyses in 2015, social spending on children was inversely associated with the prevalence of childhood obesity after adjusting for potential confounders (the gross domestic product per capita, unemployment rate, poverty rate, percentage of children aged &lt;20 years and prevalence of childhood obesity in 2000). In addition, when we focused on changes from 2000 to 2015, an average annual increase of US$100 in social spending per child was associated with a decrease in childhood obesity by 0.6 percentage points for girls (p=0.007) and 0.7 percentage points for boys (p=0.04) between 2000 and 2015, after adjusting for the potential confounders. The dimensions of social spending that contributed to these associations between the changes in social spending on children and childhood obesity were early childhood education and care (ECEC) and school education for girls and ECEC for boys.\nConclusion Countries that increase social spending on children tend to experience smaller increases in childhood obesity.","container-title":"BMJ Open","DOI":"10.1136/bmjopen-2020-044205","ISSN":"2044-6055, 2044-6055","issue":"2","language":"en","note":"PMID: 33622950","page":"e044205","source":"bmjopen.bmj.com","title":"Relationships between social spending and childhood obesity in OECD countries: an ecological study","title-short":"Relationships between social spending and childhood obesity in OECD countries","volume":"11","author":[{"family":"Miyawaki","given":"Atsushi"},{"family":"Evans","given":"Charlotte Elizabeth Louise"},{"family":"Lucas","given":"Patricia Jane"},{"family":"Kobayashi","given":"Yasuki"}],"issued":{"date-parts":[["2021",2,1]]}}}],"schema":"https://github.com/citation-style-language/schema/raw/master/csl-citation.json"} </w:instrText>
      </w:r>
      <w:r>
        <w:fldChar w:fldCharType="end"/>
      </w:r>
      <w:r w:rsidRPr="0001695E">
        <w:rPr>
          <w:lang w:val="en-US"/>
        </w:rPr>
        <w:t>MIYAWAKI A., EVANS C. E. L., LUCAS P. J., KOBAYASHI Y., 2021, « Relationships between social spending and childhood obesity in OECD countries: an ecological study », BMJ Open, 11(2)</w:t>
      </w:r>
      <w:r>
        <w:rPr>
          <w:lang w:val="en-US"/>
        </w:rPr>
        <w:t>.</w:t>
      </w:r>
    </w:p>
  </w:footnote>
  <w:footnote w:id="13">
    <w:p w:rsidR="00EF6AC0" w:rsidRPr="0001695E" w:rsidRDefault="00EF6AC0" w:rsidP="00EF6AC0">
      <w:pPr>
        <w:pStyle w:val="Notedebasdepage"/>
        <w:rPr>
          <w:lang w:val="en-US"/>
        </w:rPr>
      </w:pPr>
      <w:r>
        <w:rPr>
          <w:rStyle w:val="Appelnotedebasdep"/>
        </w:rPr>
        <w:footnoteRef/>
      </w:r>
      <w:r w:rsidRPr="0001695E">
        <w:rPr>
          <w:lang w:val="en-US"/>
        </w:rPr>
        <w:t xml:space="preserve"> NAGANO H., PUPPIM DE OLIVEIRA J. A., BARROS A. K., COSTA JUNIOR A. da S., 2020, « The ‘Heart Kuznets Curve’? Understanding the relations between economic development and cardiac conditions », World Development, 132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231BE"/>
    <w:multiLevelType w:val="hybridMultilevel"/>
    <w:tmpl w:val="AEB01BAE"/>
    <w:lvl w:ilvl="0" w:tplc="C0F89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29A6"/>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2E193C"/>
    <w:rsid w:val="003253C2"/>
    <w:rsid w:val="003616E4"/>
    <w:rsid w:val="00370594"/>
    <w:rsid w:val="003950F3"/>
    <w:rsid w:val="003A3728"/>
    <w:rsid w:val="003B1DDC"/>
    <w:rsid w:val="003B3E7A"/>
    <w:rsid w:val="00411810"/>
    <w:rsid w:val="00412DC5"/>
    <w:rsid w:val="00424A7A"/>
    <w:rsid w:val="00427A80"/>
    <w:rsid w:val="00437286"/>
    <w:rsid w:val="00440B6F"/>
    <w:rsid w:val="00463500"/>
    <w:rsid w:val="00472187"/>
    <w:rsid w:val="00481F8F"/>
    <w:rsid w:val="004B378B"/>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EF6AC0"/>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6B3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styleId="Notedefin">
    <w:name w:val="endnote text"/>
    <w:basedOn w:val="Normal"/>
    <w:link w:val="NotedefinCar"/>
    <w:uiPriority w:val="99"/>
    <w:semiHidden/>
    <w:unhideWhenUsed/>
    <w:rsid w:val="00EF6AC0"/>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EF6AC0"/>
    <w:rPr>
      <w:rFonts w:asciiTheme="minorHAnsi" w:eastAsiaTheme="minorHAnsi" w:hAnsiTheme="minorHAnsi" w:cstheme="minorBidi"/>
      <w:bdr w:val="none" w:sz="0" w:space="0" w:color="auto"/>
      <w:lang w:eastAsia="en-US"/>
    </w:rPr>
  </w:style>
  <w:style w:type="character" w:styleId="Appeldenotedefin">
    <w:name w:val="endnote reference"/>
    <w:basedOn w:val="Policepardfaut"/>
    <w:uiPriority w:val="99"/>
    <w:semiHidden/>
    <w:unhideWhenUsed/>
    <w:rsid w:val="00EF6A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44750692">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viedesidees.fr/Militantisme-et-alimentation-alternative-aux-Etats-Unis.html"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viedesidees.fr/Une-sociologie-des-normes-dietetiques-est-elle-possibl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egi.org.mx/contenidos/saladeprensa/boletines/2022/dr/dr2021_07.pdf" TargetMode="External"/><Relationship Id="rId4" Type="http://schemas.openxmlformats.org/officeDocument/2006/relationships/styles" Target="styles.xml"/><Relationship Id="rId9" Type="http://schemas.openxmlformats.org/officeDocument/2006/relationships/hyperlink" Target="https://www.gob.mx/salud/prensa/emite-la-secretaria-de-salud-emergencia-epidemiologica-por-diabetes-mellitus-y-obesid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30E1B9-87C2-B744-951D-9F1C865D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10</Pages>
  <Words>3377</Words>
  <Characters>19655</Characters>
  <Application>Microsoft Office Word</Application>
  <DocSecurity>0</DocSecurity>
  <Lines>393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2022-11-29T14:56:00Z</dcterms:created>
  <dcterms:modified xsi:type="dcterms:W3CDTF">2022-12-05T10:16:00Z</dcterms:modified>
</cp:coreProperties>
</file>