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D22090" w:rsidRDefault="00D22090" w:rsidP="00D22090">
      <w:pPr>
        <w:pStyle w:val="VDITitre"/>
      </w:pPr>
      <w:r>
        <w:t>Le préfet, une exception française ?</w:t>
      </w:r>
    </w:p>
    <w:p w:rsidR="00D22090" w:rsidRPr="007D0A96" w:rsidRDefault="008B1967" w:rsidP="00510862">
      <w:pPr>
        <w:pStyle w:val="VDIAuteur"/>
      </w:pPr>
      <w:proofErr w:type="gramStart"/>
      <w:r w:rsidRPr="00D22090">
        <w:t>p</w:t>
      </w:r>
      <w:r w:rsidR="00E75C6B" w:rsidRPr="00D22090">
        <w:t>ar</w:t>
      </w:r>
      <w:proofErr w:type="gramEnd"/>
      <w:r w:rsidR="00E75C6B" w:rsidRPr="00D22090">
        <w:t xml:space="preserve"> </w:t>
      </w:r>
      <w:r w:rsidR="00D22090" w:rsidRPr="00D22090">
        <w:t xml:space="preserve">Jean-Michel </w:t>
      </w:r>
      <w:proofErr w:type="spellStart"/>
      <w:r w:rsidR="00D22090" w:rsidRPr="00D22090">
        <w:t>Eymeri-Douzans</w:t>
      </w:r>
      <w:proofErr w:type="spellEnd"/>
      <w:r w:rsidR="00D22090" w:rsidRPr="00D22090">
        <w:t xml:space="preserve"> &amp; Gildas Tanguy</w:t>
      </w:r>
    </w:p>
    <w:p w:rsidR="00A512CD" w:rsidRDefault="00A512CD" w:rsidP="00A512CD">
      <w:pPr>
        <w:pStyle w:val="VDIChapo"/>
        <w:rPr>
          <w:sz w:val="24"/>
          <w:szCs w:val="24"/>
        </w:rPr>
      </w:pPr>
      <w:r>
        <w:t xml:space="preserve">Le préfet, figure aussi mythique que méconnue du pouvoir de </w:t>
      </w:r>
      <w:proofErr w:type="spellStart"/>
      <w:r>
        <w:t>l'État</w:t>
      </w:r>
      <w:proofErr w:type="spellEnd"/>
      <w:r>
        <w:t>, renvoie à une fonction largement répandue en Europe et dans le monde. </w:t>
      </w:r>
      <w:r>
        <w:t>À</w:t>
      </w:r>
      <w:r>
        <w:t xml:space="preserve"> </w:t>
      </w:r>
      <w:proofErr w:type="spellStart"/>
      <w:r>
        <w:t>l'heure</w:t>
      </w:r>
      <w:proofErr w:type="spellEnd"/>
      <w:r>
        <w:t xml:space="preserve"> </w:t>
      </w:r>
      <w:proofErr w:type="spellStart"/>
      <w:r>
        <w:t>où</w:t>
      </w:r>
      <w:proofErr w:type="spellEnd"/>
      <w:r>
        <w:t xml:space="preserve"> </w:t>
      </w:r>
      <w:proofErr w:type="spellStart"/>
      <w:r>
        <w:t>l'institution</w:t>
      </w:r>
      <w:proofErr w:type="spellEnd"/>
      <w:r>
        <w:t xml:space="preserve"> préfectorale semble, en France, menacée d'extinction, cet essai propose une typologie du métier préfectoral à l'échelle européenne. </w:t>
      </w:r>
    </w:p>
    <w:p w:rsidR="00D22090" w:rsidRDefault="00D22090" w:rsidP="00D22090">
      <w:pPr>
        <w:pStyle w:val="Corps"/>
      </w:pPr>
      <w:r>
        <w:t>Si les préfets et les sous-préfets sont des figures bien connues de l’incarnation de l’État dans les territoires depuis 1800</w:t>
      </w:r>
      <w:r>
        <w:rPr>
          <w:rStyle w:val="Appelnotedebasdep"/>
          <w:rFonts w:ascii="Garamond" w:hAnsi="Garamond"/>
        </w:rPr>
        <w:footnoteReference w:id="1"/>
      </w:r>
      <w:r>
        <w:t xml:space="preserve"> – symbolisées notamment par les bâtiments préfectoraux, l’uniforme ou la présence du préfet dans les cérémonies officielles –, les représentants de l’État demeurent (à l’exception de quelques moments dans notre histoire contemporaine) paradoxalement des acteurs peu visibles du pouvoir. Et pourtant, leurs rôles multiples, leurs missions très complexes et très diverses en font des acteurs décisifs et incontournables de la mise en œuvre de l’action publique et plus largement de l’action de l’État dans tous les territoires de la République. </w:t>
      </w:r>
      <w:r w:rsidRPr="004315B1">
        <w:t>D</w:t>
      </w:r>
      <w:r w:rsidRPr="00B51521">
        <w:t>ans le cadre</w:t>
      </w:r>
      <w:r>
        <w:t xml:space="preserve"> la « transformation » d</w:t>
      </w:r>
      <w:r w:rsidRPr="00B51521">
        <w:t xml:space="preserve">e la haute fonction publique française voulue par </w:t>
      </w:r>
      <w:r>
        <w:t xml:space="preserve">Emmanuel Macron, </w:t>
      </w:r>
      <w:r w:rsidRPr="00B51521">
        <w:t xml:space="preserve">la suppression </w:t>
      </w:r>
      <w:r>
        <w:t xml:space="preserve">en voie de réalisation </w:t>
      </w:r>
      <w:r w:rsidRPr="00B51521">
        <w:t>du corps préfectoral</w:t>
      </w:r>
      <w:r>
        <w:t xml:space="preserve"> que vient d’acter la publication du décret du 6 avril 2022 sur le statut d’emploi de préfet et de sous-préfet</w:t>
      </w:r>
      <w:r>
        <w:rPr>
          <w:rStyle w:val="Appelnotedebasdep"/>
          <w:rFonts w:ascii="Garamond" w:hAnsi="Garamond"/>
        </w:rPr>
        <w:footnoteReference w:id="2"/>
      </w:r>
      <w:r w:rsidRPr="00B51521">
        <w:t xml:space="preserve"> </w:t>
      </w:r>
      <w:r w:rsidRPr="00B51521">
        <w:lastRenderedPageBreak/>
        <w:t xml:space="preserve">– mais </w:t>
      </w:r>
      <w:r>
        <w:t xml:space="preserve">non des </w:t>
      </w:r>
      <w:r w:rsidRPr="00B51521">
        <w:t xml:space="preserve">fonctions de préfets et </w:t>
      </w:r>
      <w:r>
        <w:t>de s</w:t>
      </w:r>
      <w:r w:rsidRPr="00B51521">
        <w:t>ous-préfets</w:t>
      </w:r>
      <w:r>
        <w:rPr>
          <w:rStyle w:val="Appelnotedebasdep"/>
          <w:rFonts w:ascii="Garamond" w:hAnsi="Garamond"/>
        </w:rPr>
        <w:footnoteReference w:id="3"/>
      </w:r>
      <w:r w:rsidRPr="00B51521">
        <w:t xml:space="preserve"> – </w:t>
      </w:r>
      <w:r>
        <w:t xml:space="preserve">a </w:t>
      </w:r>
      <w:r w:rsidRPr="00B51521">
        <w:t>replac</w:t>
      </w:r>
      <w:r>
        <w:t>é</w:t>
      </w:r>
      <w:r w:rsidRPr="00B51521">
        <w:t xml:space="preserve"> l’institution préfectorale, déjà </w:t>
      </w:r>
      <w:r>
        <w:t>très</w:t>
      </w:r>
      <w:r w:rsidRPr="00B51521">
        <w:t xml:space="preserve"> sollicitée par la gestion de la crise pandémique, puis </w:t>
      </w:r>
      <w:r>
        <w:t xml:space="preserve">le pilotage de </w:t>
      </w:r>
      <w:r w:rsidRPr="00B51521">
        <w:t>la sortie de crise et du Plan France Relance, sous les feux de l’actualité française</w:t>
      </w:r>
      <w:r>
        <w:t xml:space="preserve">. Plusieurs </w:t>
      </w:r>
      <w:r w:rsidRPr="00B51521">
        <w:t xml:space="preserve">ténors politiques </w:t>
      </w:r>
      <w:r>
        <w:t xml:space="preserve">ont, à cette occasion, pris </w:t>
      </w:r>
      <w:r w:rsidRPr="00B51521">
        <w:t>la défense de</w:t>
      </w:r>
      <w:r>
        <w:t xml:space="preserve"> l’institution préfectorale comme </w:t>
      </w:r>
      <w:r w:rsidRPr="00B51521">
        <w:t>« colonne vertébrale de l’</w:t>
      </w:r>
      <w:r>
        <w:t>É</w:t>
      </w:r>
      <w:r w:rsidRPr="00B51521">
        <w:t>tat</w:t>
      </w:r>
      <w:r>
        <w:t xml:space="preserve"> ». Soulignons que, durant ces débats de l’année 2021, « la Préfectorale » a été considérée, </w:t>
      </w:r>
      <w:r w:rsidRPr="00B51521">
        <w:t xml:space="preserve">plus ou moins implicitement, comme </w:t>
      </w:r>
      <w:r>
        <w:t>l’</w:t>
      </w:r>
      <w:r w:rsidRPr="00B51521">
        <w:t>une de nos fameuses « exceptions françaises »</w:t>
      </w:r>
      <w:r>
        <w:t xml:space="preserve"> : une </w:t>
      </w:r>
      <w:r w:rsidRPr="00B51521">
        <w:t>sorte de curiosité institutionnelle héritée de la tradition napoléonienne de construction de l’État</w:t>
      </w:r>
      <w:r>
        <w:t xml:space="preserve"> en France, qui serait inconnue du reste du monde (où il est vrai que les deux pays anglophones de référence, É</w:t>
      </w:r>
      <w:r w:rsidRPr="00B51521">
        <w:t xml:space="preserve">tats-Unis et </w:t>
      </w:r>
      <w:r>
        <w:t xml:space="preserve">Royaume-Uni, sont </w:t>
      </w:r>
      <w:r w:rsidRPr="00B51521">
        <w:t>dépourvus d’équivalent</w:t>
      </w:r>
      <w:r>
        <w:t>s</w:t>
      </w:r>
      <w:r w:rsidRPr="00B51521">
        <w:t xml:space="preserve"> </w:t>
      </w:r>
      <w:r>
        <w:t xml:space="preserve">fonctionnels </w:t>
      </w:r>
      <w:r w:rsidRPr="00B51521">
        <w:t>de</w:t>
      </w:r>
      <w:r>
        <w:t>s préfets</w:t>
      </w:r>
      <w:r w:rsidRPr="00B51521">
        <w:t>).</w:t>
      </w:r>
    </w:p>
    <w:p w:rsidR="00D22090" w:rsidRDefault="00D22090" w:rsidP="00D22090">
      <w:pPr>
        <w:pStyle w:val="Corps"/>
      </w:pPr>
      <w:r>
        <w:t xml:space="preserve">Or la réalité est bien plus complexe. </w:t>
      </w:r>
      <w:r w:rsidRPr="00B51521">
        <w:t>L’exploration comparative</w:t>
      </w:r>
      <w:r>
        <w:t>,</w:t>
      </w:r>
      <w:r w:rsidRPr="00B51521">
        <w:t xml:space="preserve"> </w:t>
      </w:r>
      <w:r>
        <w:t xml:space="preserve">au rebours des stéréotypes culturels, </w:t>
      </w:r>
      <w:r w:rsidRPr="00B51521">
        <w:t xml:space="preserve">que </w:t>
      </w:r>
      <w:r>
        <w:t xml:space="preserve">la présence d’un </w:t>
      </w:r>
      <w:r w:rsidRPr="00B51521">
        <w:t>représentant territorial de l’</w:t>
      </w:r>
      <w:r>
        <w:t>É</w:t>
      </w:r>
      <w:r w:rsidRPr="00B51521">
        <w:t>tat central</w:t>
      </w:r>
      <w:r>
        <w:t xml:space="preserve"> est </w:t>
      </w:r>
      <w:r w:rsidRPr="00B51521">
        <w:t>une figure commune</w:t>
      </w:r>
      <w:r>
        <w:t xml:space="preserve"> </w:t>
      </w:r>
      <w:r w:rsidRPr="00B51521">
        <w:t>à un grand nombre de pays</w:t>
      </w:r>
      <w:r>
        <w:t xml:space="preserve">, en </w:t>
      </w:r>
      <w:r w:rsidRPr="00B51521">
        <w:t>Europe</w:t>
      </w:r>
      <w:r>
        <w:t xml:space="preserve"> comme </w:t>
      </w:r>
      <w:r w:rsidRPr="00B51521">
        <w:t>hors d’Europe</w:t>
      </w:r>
      <w:r>
        <w:t xml:space="preserve"> d’ailleurs</w:t>
      </w:r>
      <w:r w:rsidRPr="00B51521">
        <w:t xml:space="preserve">. </w:t>
      </w:r>
      <w:r w:rsidRPr="00601B47">
        <w:t>Dans les pays dits de tradition administrative napoléonienne</w:t>
      </w:r>
      <w:r w:rsidRPr="00601B47">
        <w:rPr>
          <w:vertAlign w:val="superscript"/>
        </w:rPr>
        <w:footnoteReference w:id="4"/>
      </w:r>
      <w:r w:rsidRPr="00601B47">
        <w:t>, l’institution s’inspire à ce point du modèle français que le mot « préfet » y a simplement été traduit : c’est le cas en Italie, en Roumanie, en Grèce, en Suisse ou en Turquie.</w:t>
      </w:r>
    </w:p>
    <w:p w:rsidR="00D22090" w:rsidRDefault="00D22090" w:rsidP="00D22090">
      <w:pPr>
        <w:spacing w:line="324" w:lineRule="auto"/>
        <w:jc w:val="both"/>
        <w:rPr>
          <w:rFonts w:ascii="Garamond" w:hAnsi="Garamond"/>
        </w:rPr>
      </w:pPr>
    </w:p>
    <w:p w:rsidR="00D22090" w:rsidRPr="00510862" w:rsidRDefault="00D22090" w:rsidP="00D22090">
      <w:pPr>
        <w:pStyle w:val="VDIEncadr"/>
        <w:rPr>
          <w:b/>
        </w:rPr>
      </w:pPr>
      <w:r w:rsidRPr="00510862">
        <w:rPr>
          <w:b/>
        </w:rPr>
        <w:t>Les noms des préfets en Europe et dans le monde. Quelques exemples</w:t>
      </w:r>
    </w:p>
    <w:p w:rsidR="00D22090" w:rsidRDefault="00D22090" w:rsidP="00D22090">
      <w:pPr>
        <w:pStyle w:val="VDIEncadr"/>
      </w:pPr>
      <w:r>
        <w:t xml:space="preserve">Pays-Bas : </w:t>
      </w:r>
      <w:proofErr w:type="spellStart"/>
      <w:r w:rsidRPr="003D4C21">
        <w:rPr>
          <w:i/>
          <w:iCs/>
        </w:rPr>
        <w:t>Commissaris</w:t>
      </w:r>
      <w:proofErr w:type="spellEnd"/>
      <w:r w:rsidRPr="003D4C21">
        <w:rPr>
          <w:i/>
          <w:iCs/>
        </w:rPr>
        <w:t xml:space="preserve"> van de Koning</w:t>
      </w:r>
      <w:r>
        <w:t xml:space="preserve"> (</w:t>
      </w:r>
      <w:r w:rsidRPr="003D4C21">
        <w:t>commissaire du Roi</w:t>
      </w:r>
      <w:r>
        <w:t>)</w:t>
      </w:r>
    </w:p>
    <w:p w:rsidR="00D22090" w:rsidRPr="003D4C21" w:rsidRDefault="00D22090" w:rsidP="00D22090">
      <w:pPr>
        <w:pStyle w:val="VDIEncadr"/>
      </w:pPr>
      <w:r>
        <w:t xml:space="preserve">Espagne : </w:t>
      </w:r>
      <w:proofErr w:type="spellStart"/>
      <w:r w:rsidRPr="003D4C21">
        <w:rPr>
          <w:i/>
          <w:iCs/>
        </w:rPr>
        <w:t>Gobernador</w:t>
      </w:r>
      <w:proofErr w:type="spellEnd"/>
      <w:r w:rsidRPr="003D4C21">
        <w:rPr>
          <w:i/>
          <w:iCs/>
        </w:rPr>
        <w:t xml:space="preserve"> civil</w:t>
      </w:r>
      <w:r w:rsidRPr="003D4C21">
        <w:t xml:space="preserve"> puis </w:t>
      </w:r>
      <w:proofErr w:type="spellStart"/>
      <w:r w:rsidRPr="003D4C21">
        <w:rPr>
          <w:i/>
          <w:iCs/>
        </w:rPr>
        <w:t>Delegado</w:t>
      </w:r>
      <w:proofErr w:type="spellEnd"/>
      <w:r w:rsidRPr="003D4C21">
        <w:rPr>
          <w:i/>
          <w:iCs/>
        </w:rPr>
        <w:t xml:space="preserve"> </w:t>
      </w:r>
      <w:proofErr w:type="spellStart"/>
      <w:r w:rsidRPr="003D4C21">
        <w:rPr>
          <w:i/>
          <w:iCs/>
        </w:rPr>
        <w:t>del</w:t>
      </w:r>
      <w:proofErr w:type="spellEnd"/>
      <w:r w:rsidRPr="003D4C21">
        <w:rPr>
          <w:i/>
          <w:iCs/>
        </w:rPr>
        <w:t xml:space="preserve"> </w:t>
      </w:r>
      <w:proofErr w:type="spellStart"/>
      <w:r w:rsidRPr="003D4C21">
        <w:rPr>
          <w:i/>
          <w:iCs/>
        </w:rPr>
        <w:t>Gobierno</w:t>
      </w:r>
      <w:proofErr w:type="spellEnd"/>
    </w:p>
    <w:p w:rsidR="00D22090" w:rsidRDefault="00D22090" w:rsidP="00D22090">
      <w:pPr>
        <w:pStyle w:val="VDIEncadr"/>
      </w:pPr>
      <w:r>
        <w:t xml:space="preserve">Belgique : </w:t>
      </w:r>
      <w:r w:rsidRPr="003D4C21">
        <w:rPr>
          <w:i/>
          <w:iCs/>
        </w:rPr>
        <w:t>Gouverneur de province</w:t>
      </w:r>
      <w:r>
        <w:t xml:space="preserve"> </w:t>
      </w:r>
    </w:p>
    <w:p w:rsidR="00D22090" w:rsidRDefault="00D22090" w:rsidP="00D22090">
      <w:pPr>
        <w:pStyle w:val="VDIEncadr"/>
        <w:rPr>
          <w:i/>
          <w:iCs/>
        </w:rPr>
      </w:pPr>
      <w:r>
        <w:t xml:space="preserve">Suède : </w:t>
      </w:r>
      <w:proofErr w:type="spellStart"/>
      <w:r w:rsidRPr="003060D3">
        <w:rPr>
          <w:i/>
          <w:iCs/>
        </w:rPr>
        <w:t>Landshövding</w:t>
      </w:r>
      <w:proofErr w:type="spellEnd"/>
    </w:p>
    <w:p w:rsidR="00D22090" w:rsidRPr="002510A6" w:rsidRDefault="00D22090" w:rsidP="00D22090">
      <w:pPr>
        <w:pStyle w:val="VDIEncadr"/>
      </w:pPr>
      <w:r>
        <w:lastRenderedPageBreak/>
        <w:t xml:space="preserve">Italie : </w:t>
      </w:r>
      <w:proofErr w:type="spellStart"/>
      <w:r w:rsidRPr="00FD003C">
        <w:rPr>
          <w:i/>
          <w:iCs/>
        </w:rPr>
        <w:t>Preffeto</w:t>
      </w:r>
      <w:proofErr w:type="spellEnd"/>
      <w:r>
        <w:rPr>
          <w:i/>
          <w:iCs/>
        </w:rPr>
        <w:t xml:space="preserve"> </w:t>
      </w:r>
      <w:r w:rsidRPr="002510A6">
        <w:t>(traduction littérale de préfet</w:t>
      </w:r>
      <w:r>
        <w:t>)</w:t>
      </w:r>
    </w:p>
    <w:p w:rsidR="00D22090" w:rsidRDefault="00D22090" w:rsidP="00D22090">
      <w:pPr>
        <w:pStyle w:val="VDIEncadr"/>
        <w:rPr>
          <w:i/>
          <w:iCs/>
        </w:rPr>
      </w:pPr>
      <w:r>
        <w:t xml:space="preserve">Norvège : </w:t>
      </w:r>
      <w:proofErr w:type="spellStart"/>
      <w:r w:rsidRPr="003060D3">
        <w:rPr>
          <w:i/>
          <w:iCs/>
        </w:rPr>
        <w:t>Fylkesmann</w:t>
      </w:r>
      <w:proofErr w:type="spellEnd"/>
    </w:p>
    <w:p w:rsidR="00D22090" w:rsidRDefault="00D22090" w:rsidP="00D22090">
      <w:pPr>
        <w:pStyle w:val="VDIEncadr"/>
        <w:rPr>
          <w:i/>
          <w:iCs/>
        </w:rPr>
      </w:pPr>
      <w:r>
        <w:t xml:space="preserve">Allemagne : </w:t>
      </w:r>
      <w:proofErr w:type="spellStart"/>
      <w:r w:rsidRPr="003060D3">
        <w:rPr>
          <w:i/>
          <w:iCs/>
        </w:rPr>
        <w:t>Regierungspräsident</w:t>
      </w:r>
      <w:proofErr w:type="spellEnd"/>
    </w:p>
    <w:p w:rsidR="00D22090" w:rsidRDefault="00D22090" w:rsidP="00D22090">
      <w:pPr>
        <w:pStyle w:val="VDIEncadr"/>
        <w:rPr>
          <w:i/>
          <w:iCs/>
        </w:rPr>
      </w:pPr>
      <w:r>
        <w:t xml:space="preserve">Autriche : </w:t>
      </w:r>
      <w:proofErr w:type="spellStart"/>
      <w:r w:rsidRPr="003060D3">
        <w:rPr>
          <w:i/>
          <w:iCs/>
        </w:rPr>
        <w:t>Landeshauptmann</w:t>
      </w:r>
      <w:proofErr w:type="spellEnd"/>
    </w:p>
    <w:p w:rsidR="00D22090" w:rsidRPr="00FD003C" w:rsidRDefault="00D22090" w:rsidP="00D22090">
      <w:pPr>
        <w:pStyle w:val="VDIEncadr"/>
      </w:pPr>
      <w:r>
        <w:t xml:space="preserve">Turquie : </w:t>
      </w:r>
      <w:proofErr w:type="spellStart"/>
      <w:r w:rsidRPr="00FD003C">
        <w:rPr>
          <w:i/>
          <w:iCs/>
        </w:rPr>
        <w:t>Valî</w:t>
      </w:r>
      <w:proofErr w:type="spellEnd"/>
      <w:r>
        <w:t xml:space="preserve"> (traduction littérale de préfet)</w:t>
      </w:r>
    </w:p>
    <w:p w:rsidR="00D22090" w:rsidRDefault="00D22090" w:rsidP="00D22090">
      <w:pPr>
        <w:pStyle w:val="VDIEncadr"/>
      </w:pPr>
      <w:r>
        <w:t>Russie, Bulgarie : « </w:t>
      </w:r>
      <w:proofErr w:type="spellStart"/>
      <w:r w:rsidRPr="003060D3">
        <w:t>Губернатор</w:t>
      </w:r>
      <w:proofErr w:type="spellEnd"/>
      <w:r w:rsidRPr="003060D3">
        <w:t> » (phonétiquement, « </w:t>
      </w:r>
      <w:proofErr w:type="spellStart"/>
      <w:r w:rsidRPr="003060D3">
        <w:t>guvernator</w:t>
      </w:r>
      <w:proofErr w:type="spellEnd"/>
      <w:r w:rsidRPr="003060D3">
        <w:t> ») qui dirige chaque « oblast » (province</w:t>
      </w:r>
      <w:r>
        <w:t>)</w:t>
      </w:r>
    </w:p>
    <w:p w:rsidR="00D22090" w:rsidRDefault="00D22090" w:rsidP="00D22090">
      <w:pPr>
        <w:pStyle w:val="VDIEncadr"/>
      </w:pPr>
      <w:r>
        <w:t xml:space="preserve">Pologne : </w:t>
      </w:r>
      <w:r w:rsidRPr="003060D3">
        <w:rPr>
          <w:i/>
          <w:iCs/>
        </w:rPr>
        <w:t xml:space="preserve">Voïvode </w:t>
      </w:r>
      <w:r w:rsidRPr="003060D3">
        <w:t>(</w:t>
      </w:r>
      <w:proofErr w:type="spellStart"/>
      <w:r w:rsidRPr="003060D3">
        <w:rPr>
          <w:i/>
          <w:iCs/>
        </w:rPr>
        <w:t>Wojewód</w:t>
      </w:r>
      <w:proofErr w:type="spellEnd"/>
      <w:r w:rsidRPr="003060D3">
        <w:t>)</w:t>
      </w:r>
    </w:p>
    <w:p w:rsidR="00D22090" w:rsidRDefault="00D22090" w:rsidP="00D22090">
      <w:pPr>
        <w:pStyle w:val="VDIEncadr"/>
        <w:rPr>
          <w:i/>
          <w:iCs/>
        </w:rPr>
      </w:pPr>
      <w:r>
        <w:t xml:space="preserve">Maroc, Algérie : </w:t>
      </w:r>
      <w:r w:rsidRPr="003060D3">
        <w:rPr>
          <w:i/>
          <w:iCs/>
        </w:rPr>
        <w:t>Wali</w:t>
      </w:r>
    </w:p>
    <w:p w:rsidR="00D22090" w:rsidRDefault="00D22090" w:rsidP="00D22090">
      <w:pPr>
        <w:pStyle w:val="VDIEncadr"/>
        <w:rPr>
          <w:i/>
          <w:iCs/>
        </w:rPr>
      </w:pPr>
      <w:r>
        <w:t xml:space="preserve">Mexique : </w:t>
      </w:r>
      <w:proofErr w:type="spellStart"/>
      <w:r w:rsidRPr="003060D3">
        <w:rPr>
          <w:i/>
          <w:iCs/>
        </w:rPr>
        <w:t>Jefe</w:t>
      </w:r>
      <w:proofErr w:type="spellEnd"/>
      <w:r w:rsidRPr="003060D3">
        <w:rPr>
          <w:i/>
          <w:iCs/>
        </w:rPr>
        <w:t xml:space="preserve"> Politico</w:t>
      </w:r>
    </w:p>
    <w:p w:rsidR="00D22090" w:rsidRDefault="00D22090" w:rsidP="00D22090">
      <w:pPr>
        <w:pStyle w:val="VDIEncadr"/>
      </w:pPr>
      <w:r>
        <w:t xml:space="preserve">Chine : </w:t>
      </w:r>
      <w:proofErr w:type="spellStart"/>
      <w:r w:rsidRPr="003060D3">
        <w:rPr>
          <w:i/>
          <w:iCs/>
        </w:rPr>
        <w:t>Dìqū</w:t>
      </w:r>
      <w:proofErr w:type="spellEnd"/>
      <w:r w:rsidRPr="003060D3">
        <w:t xml:space="preserve"> (ou </w:t>
      </w:r>
      <w:proofErr w:type="spellStart"/>
      <w:r w:rsidRPr="003060D3">
        <w:rPr>
          <w:i/>
          <w:iCs/>
        </w:rPr>
        <w:t>Dìjíshì</w:t>
      </w:r>
      <w:proofErr w:type="spellEnd"/>
      <w:r w:rsidRPr="003060D3">
        <w:t>)</w:t>
      </w:r>
    </w:p>
    <w:p w:rsidR="00D22090" w:rsidRPr="003060D3" w:rsidRDefault="00D22090" w:rsidP="00D22090">
      <w:pPr>
        <w:pStyle w:val="VDIEncadr"/>
      </w:pPr>
      <w:r>
        <w:t xml:space="preserve">Japon : </w:t>
      </w:r>
      <w:proofErr w:type="spellStart"/>
      <w:r w:rsidRPr="003060D3">
        <w:rPr>
          <w:i/>
          <w:iCs/>
        </w:rPr>
        <w:t>Todofuken</w:t>
      </w:r>
      <w:proofErr w:type="spellEnd"/>
      <w:r>
        <w:rPr>
          <w:i/>
          <w:iCs/>
        </w:rPr>
        <w:t xml:space="preserve"> </w:t>
      </w:r>
      <w:r w:rsidRPr="00794F2B">
        <w:t>(préfectures instaurées en 1871</w:t>
      </w:r>
      <w:r>
        <w:t xml:space="preserve"> – </w:t>
      </w:r>
      <w:r w:rsidRPr="00794F2B">
        <w:t>sur le modèle français</w:t>
      </w:r>
      <w:r>
        <w:t xml:space="preserve"> – </w:t>
      </w:r>
      <w:r w:rsidRPr="00794F2B">
        <w:t>à l’ère Meiji)</w:t>
      </w:r>
    </w:p>
    <w:p w:rsidR="00D22090" w:rsidRDefault="00D22090" w:rsidP="00D22090">
      <w:pPr>
        <w:pStyle w:val="VDIEncadr"/>
      </w:pPr>
      <w:r>
        <w:t xml:space="preserve">Inde : </w:t>
      </w:r>
      <w:r w:rsidRPr="00794F2B">
        <w:rPr>
          <w:i/>
          <w:iCs/>
        </w:rPr>
        <w:t xml:space="preserve">District </w:t>
      </w:r>
      <w:proofErr w:type="spellStart"/>
      <w:r w:rsidRPr="00794F2B">
        <w:rPr>
          <w:i/>
          <w:iCs/>
        </w:rPr>
        <w:t>Magistrate</w:t>
      </w:r>
      <w:proofErr w:type="spellEnd"/>
      <w:r>
        <w:t xml:space="preserve"> </w:t>
      </w:r>
      <w:r w:rsidRPr="00794F2B">
        <w:t>(au niveau du distri</w:t>
      </w:r>
      <w:r>
        <w:t xml:space="preserve">ct) et </w:t>
      </w:r>
      <w:r w:rsidRPr="00794F2B">
        <w:rPr>
          <w:i/>
          <w:iCs/>
        </w:rPr>
        <w:t xml:space="preserve">Chief </w:t>
      </w:r>
      <w:proofErr w:type="spellStart"/>
      <w:r w:rsidRPr="00794F2B">
        <w:rPr>
          <w:i/>
          <w:iCs/>
        </w:rPr>
        <w:t>Secretary</w:t>
      </w:r>
      <w:proofErr w:type="spellEnd"/>
      <w:r w:rsidRPr="00794F2B">
        <w:t xml:space="preserve"> (au niveau des </w:t>
      </w:r>
      <w:r>
        <w:t>É</w:t>
      </w:r>
      <w:r w:rsidRPr="00794F2B">
        <w:t>tats régionaux)</w:t>
      </w:r>
    </w:p>
    <w:p w:rsidR="00D22090" w:rsidRDefault="00D22090" w:rsidP="00D22090">
      <w:pPr>
        <w:spacing w:line="324" w:lineRule="auto"/>
        <w:ind w:firstLine="708"/>
        <w:jc w:val="both"/>
        <w:rPr>
          <w:rFonts w:ascii="Garamond" w:hAnsi="Garamond"/>
        </w:rPr>
      </w:pPr>
    </w:p>
    <w:p w:rsidR="00D22090" w:rsidRPr="00402CC7" w:rsidRDefault="00D22090" w:rsidP="00D22090">
      <w:pPr>
        <w:pStyle w:val="Corps"/>
      </w:pPr>
      <w:r w:rsidRPr="009655CE">
        <w:t>Voilà autant de dénominations qui témoignent bien d’une circulation intense et d’une acclimatation de cette institution en des trajectoires nationales d</w:t>
      </w:r>
      <w:proofErr w:type="gramStart"/>
      <w:r w:rsidRPr="009655CE">
        <w:t>’«</w:t>
      </w:r>
      <w:proofErr w:type="gramEnd"/>
      <w:r w:rsidRPr="009655CE">
        <w:t xml:space="preserve"> </w:t>
      </w:r>
      <w:proofErr w:type="spellStart"/>
      <w:r w:rsidRPr="009655CE">
        <w:t>étaticité</w:t>
      </w:r>
      <w:proofErr w:type="spellEnd"/>
      <w:r w:rsidRPr="009655CE">
        <w:t xml:space="preserve"> » ou de </w:t>
      </w:r>
      <w:r w:rsidRPr="009655CE">
        <w:rPr>
          <w:i/>
          <w:iCs/>
        </w:rPr>
        <w:t>State-building</w:t>
      </w:r>
      <w:r w:rsidRPr="009655CE">
        <w:t xml:space="preserve"> pourtant fort différentes… et parfois de ses plurielles inventions en chaque contexte sociopolitique national, et sans aucun emprunt attesté au « modèle » français. </w:t>
      </w:r>
      <w:r>
        <w:t xml:space="preserve">Au total, le représentant territorial de l’État central, le plus souvent </w:t>
      </w:r>
      <w:r w:rsidRPr="00402CC7">
        <w:t>nommé par le gouvernement central</w:t>
      </w:r>
      <w:r>
        <w:t xml:space="preserve"> (mais </w:t>
      </w:r>
      <w:r w:rsidRPr="00402CC7">
        <w:t>parfois élu</w:t>
      </w:r>
      <w:r>
        <w:t>, comme dans quelques cantons</w:t>
      </w:r>
      <w:r w:rsidRPr="00402CC7">
        <w:t xml:space="preserve"> en Suisse</w:t>
      </w:r>
      <w:r>
        <w:t xml:space="preserve">) pour être placé au </w:t>
      </w:r>
      <w:r w:rsidRPr="00402CC7">
        <w:t xml:space="preserve">sommet </w:t>
      </w:r>
      <w:r>
        <w:t xml:space="preserve">et au cœur </w:t>
      </w:r>
      <w:r w:rsidRPr="00402CC7">
        <w:t>du</w:t>
      </w:r>
      <w:r>
        <w:t xml:space="preserve"> réseau</w:t>
      </w:r>
      <w:r w:rsidRPr="00402CC7">
        <w:t xml:space="preserve"> </w:t>
      </w:r>
      <w:r>
        <w:t>d’</w:t>
      </w:r>
      <w:r w:rsidRPr="00402CC7">
        <w:t xml:space="preserve">institutions </w:t>
      </w:r>
      <w:r>
        <w:t xml:space="preserve">publiques </w:t>
      </w:r>
      <w:r w:rsidRPr="00402CC7">
        <w:t>chargées de gouverner et d</w:t>
      </w:r>
      <w:r>
        <w:t>’</w:t>
      </w:r>
      <w:r w:rsidRPr="00402CC7">
        <w:t xml:space="preserve">administrer les subdivisions politico-administratives </w:t>
      </w:r>
      <w:r>
        <w:lastRenderedPageBreak/>
        <w:t xml:space="preserve">territoriales </w:t>
      </w:r>
      <w:r w:rsidRPr="00402CC7">
        <w:t>d</w:t>
      </w:r>
      <w:r>
        <w:t>e chaque pays</w:t>
      </w:r>
      <w:r w:rsidRPr="00402CC7">
        <w:t>, s</w:t>
      </w:r>
      <w:r>
        <w:t>’</w:t>
      </w:r>
      <w:r w:rsidRPr="00402CC7">
        <w:t xml:space="preserve">avère être bien </w:t>
      </w:r>
      <w:r>
        <w:t xml:space="preserve">davantage </w:t>
      </w:r>
      <w:r w:rsidRPr="00402CC7">
        <w:t xml:space="preserve">une figure commune </w:t>
      </w:r>
      <w:r>
        <w:t xml:space="preserve">aux États modernes </w:t>
      </w:r>
      <w:r w:rsidRPr="00402CC7">
        <w:t>qu</w:t>
      </w:r>
      <w:r>
        <w:t>’</w:t>
      </w:r>
      <w:r w:rsidRPr="00402CC7">
        <w:t xml:space="preserve">une </w:t>
      </w:r>
      <w:r>
        <w:t xml:space="preserve">prétendue </w:t>
      </w:r>
      <w:r w:rsidRPr="00402CC7">
        <w:t xml:space="preserve">particularité française. </w:t>
      </w:r>
    </w:p>
    <w:p w:rsidR="00D22090" w:rsidRPr="00510862" w:rsidRDefault="00D22090" w:rsidP="00510862">
      <w:pPr>
        <w:pStyle w:val="Corps"/>
      </w:pPr>
      <w:r>
        <w:t xml:space="preserve">Dès lors, </w:t>
      </w:r>
      <w:r w:rsidRPr="00B51521">
        <w:t>la figure du représentant territorial de l’État nous semble pouvoir fonctionner comme sismographe</w:t>
      </w:r>
      <w:r>
        <w:t xml:space="preserve"> pour</w:t>
      </w:r>
      <w:r w:rsidRPr="00B51521">
        <w:t xml:space="preserve"> </w:t>
      </w:r>
      <w:r>
        <w:t xml:space="preserve">mieux </w:t>
      </w:r>
      <w:r w:rsidRPr="00B51521">
        <w:t>comprendre et</w:t>
      </w:r>
      <w:r>
        <w:t xml:space="preserve"> </w:t>
      </w:r>
      <w:r w:rsidRPr="00B51521">
        <w:t>expliquer les recompositions en cours de l’État en Europe : profondes évolutions des rapports centre-périphérie produites par les réformes de décentralisation, déconcentration, régionalisation voire fédéralisation parfois conduites en maints pays d’Europe depuis un demi-siècle ; recompositions néo-managériales de l’</w:t>
      </w:r>
      <w:r>
        <w:t>É</w:t>
      </w:r>
      <w:r w:rsidRPr="00B51521">
        <w:t xml:space="preserve">tat administratif et de l’action publique sous l’effet du </w:t>
      </w:r>
      <w:r w:rsidRPr="00B51521">
        <w:rPr>
          <w:i/>
        </w:rPr>
        <w:t>New Public Management</w:t>
      </w:r>
      <w:r w:rsidRPr="00B51521">
        <w:t xml:space="preserve"> depuis à peine moins longtemps (</w:t>
      </w:r>
      <w:r>
        <w:t xml:space="preserve">d’où des </w:t>
      </w:r>
      <w:r w:rsidRPr="00B51521">
        <w:t xml:space="preserve">transformations des logiques de carrière, </w:t>
      </w:r>
      <w:r>
        <w:t xml:space="preserve">une </w:t>
      </w:r>
      <w:r w:rsidRPr="00B51521">
        <w:t xml:space="preserve">fonctionnalisation, </w:t>
      </w:r>
      <w:r>
        <w:t>voire la suppression du représentant territorial de l’État</w:t>
      </w:r>
      <w:r w:rsidRPr="00B51521">
        <w:t xml:space="preserve"> au</w:t>
      </w:r>
      <w:r>
        <w:t xml:space="preserve"> Danemark en 2007 ou au</w:t>
      </w:r>
      <w:r w:rsidRPr="00B51521">
        <w:t xml:space="preserve"> </w:t>
      </w:r>
      <w:r>
        <w:t>Portugal en 2011</w:t>
      </w:r>
      <w:r w:rsidRPr="00B51521">
        <w:t xml:space="preserve">) ; recompositions du rôle préfectoral lui-même en association et rivalité avec des </w:t>
      </w:r>
      <w:r>
        <w:t>e</w:t>
      </w:r>
      <w:r w:rsidRPr="00B51521">
        <w:t>xécutifs territoriaux de plus en plus puissants</w:t>
      </w:r>
      <w:r>
        <w:t xml:space="preserve">. </w:t>
      </w:r>
      <w:r w:rsidRPr="00B51521">
        <w:t xml:space="preserve">Si la fonction préfectorale n’est </w:t>
      </w:r>
      <w:r>
        <w:t xml:space="preserve">donc </w:t>
      </w:r>
      <w:r w:rsidRPr="00B51521">
        <w:t xml:space="preserve">pas partout occupée par les membres d’un </w:t>
      </w:r>
      <w:r>
        <w:t xml:space="preserve">seul et </w:t>
      </w:r>
      <w:r w:rsidRPr="00B51521">
        <w:t>même corps administratif</w:t>
      </w:r>
      <w:r>
        <w:t xml:space="preserve"> – et, d’ailleurs, ne le sera plus à terme en France –, en revanche </w:t>
      </w:r>
      <w:r w:rsidRPr="00B51521">
        <w:t xml:space="preserve">partout en Europe celles et ceux qui exercent </w:t>
      </w:r>
      <w:r>
        <w:t xml:space="preserve">cette fonction délicate </w:t>
      </w:r>
      <w:r w:rsidRPr="00B51521">
        <w:t>sont confrontés à des dilemmes d’action et d’incarnation comparables, sur lesquels il est fécond de réfléchir</w:t>
      </w:r>
      <w:r>
        <w:rPr>
          <w:rStyle w:val="Appelnotedebasdep"/>
          <w:rFonts w:ascii="Garamond" w:hAnsi="Garamond"/>
        </w:rPr>
        <w:footnoteReference w:id="5"/>
      </w:r>
      <w:r w:rsidRPr="00B51521">
        <w:t>.</w:t>
      </w:r>
    </w:p>
    <w:p w:rsidR="00D22090" w:rsidRPr="00510862" w:rsidRDefault="00D22090" w:rsidP="00510862">
      <w:pPr>
        <w:pStyle w:val="VDIIntertitre"/>
      </w:pPr>
      <w:r w:rsidRPr="00AF6F3C">
        <w:t>Des institutions</w:t>
      </w:r>
      <w:r>
        <w:t xml:space="preserve"> multiples,</w:t>
      </w:r>
      <w:r w:rsidRPr="00AF6F3C">
        <w:t xml:space="preserve"> mais</w:t>
      </w:r>
      <w:r>
        <w:t xml:space="preserve"> des rôles partagés</w:t>
      </w:r>
    </w:p>
    <w:p w:rsidR="00D22090" w:rsidRDefault="00D22090" w:rsidP="00D22090">
      <w:pPr>
        <w:pStyle w:val="Corps"/>
      </w:pPr>
      <w:r>
        <w:t>Les représentants territoriaux de l’État appartiennent à des configurations politico-administratives très différentes. État unitaire, régional ou fédéral ; État « fort » contre État « faible »</w:t>
      </w:r>
      <w:r>
        <w:rPr>
          <w:rStyle w:val="Appelnotedebasdep"/>
          <w:rFonts w:ascii="Garamond" w:hAnsi="Garamond"/>
        </w:rPr>
        <w:footnoteReference w:id="6"/>
      </w:r>
      <w:r>
        <w:t xml:space="preserve"> ; institutionnalisation et histoire de l’État dans les imaginaires politiques ; simple transfert d’un modèle institutionnel (le préfet en Italie, Roumanie ou Turquie a ainsi été calqué sur l’institution française) ou invention d’une forme institutionnelle </w:t>
      </w:r>
      <w:r w:rsidRPr="00436B8A">
        <w:rPr>
          <w:i/>
          <w:iCs/>
        </w:rPr>
        <w:t>ad hoc</w:t>
      </w:r>
      <w:r>
        <w:t> : tous ces facteurs influent sur la place de l’institution préfectorale au sein de société politique européenne. Dès lors, q</w:t>
      </w:r>
      <w:r w:rsidRPr="00077BC0">
        <w:t>uel</w:t>
      </w:r>
      <w:r>
        <w:t>s</w:t>
      </w:r>
      <w:r w:rsidRPr="00077BC0">
        <w:t xml:space="preserve"> sont les </w:t>
      </w:r>
      <w:r>
        <w:t xml:space="preserve">éléments </w:t>
      </w:r>
      <w:r w:rsidRPr="00077BC0">
        <w:lastRenderedPageBreak/>
        <w:t>constituti</w:t>
      </w:r>
      <w:r>
        <w:t>fs</w:t>
      </w:r>
      <w:r w:rsidRPr="00077BC0">
        <w:t xml:space="preserve"> essentiel</w:t>
      </w:r>
      <w:r>
        <w:t xml:space="preserve">s de la </w:t>
      </w:r>
      <w:r w:rsidRPr="00077BC0">
        <w:t>figure préfectorale en Europe ? Selon nous, la figure préfectorale en Europe peut être</w:t>
      </w:r>
      <w:r>
        <w:t xml:space="preserve"> stylisée, de façon idéal-typique, </w:t>
      </w:r>
      <w:r w:rsidRPr="00077BC0">
        <w:t>comme suit</w:t>
      </w:r>
      <w:r>
        <w:t> :</w:t>
      </w:r>
    </w:p>
    <w:p w:rsidR="00D22090" w:rsidRDefault="00D22090" w:rsidP="00D22090">
      <w:pPr>
        <w:pStyle w:val="Corps"/>
        <w:numPr>
          <w:ilvl w:val="0"/>
          <w:numId w:val="16"/>
        </w:numPr>
      </w:pPr>
      <w:r w:rsidRPr="00733C32">
        <w:t>Il s</w:t>
      </w:r>
      <w:r>
        <w:t>’</w:t>
      </w:r>
      <w:r w:rsidRPr="00733C32">
        <w:t>agit d</w:t>
      </w:r>
      <w:r>
        <w:t>’</w:t>
      </w:r>
      <w:r w:rsidRPr="00733C32">
        <w:t>un</w:t>
      </w:r>
      <w:r>
        <w:t xml:space="preserve"> office, d’une </w:t>
      </w:r>
      <w:r w:rsidRPr="00733C32">
        <w:t>fonction publique dont l</w:t>
      </w:r>
      <w:r>
        <w:t>’occupant</w:t>
      </w:r>
      <w:r w:rsidRPr="00733C32">
        <w:t xml:space="preserve"> est une personne bien identifiée (le préfet)</w:t>
      </w:r>
      <w:r>
        <w:t>,</w:t>
      </w:r>
      <w:r w:rsidRPr="00733C32">
        <w:t xml:space="preserve"> souvent (mais pas dans tous les pays) secondée par une bureaucratie dédiée (la préfecture) placée sous ses ordres.</w:t>
      </w:r>
    </w:p>
    <w:p w:rsidR="00D22090" w:rsidRPr="00D22090" w:rsidRDefault="00D22090" w:rsidP="00D22090">
      <w:pPr>
        <w:pStyle w:val="Corps"/>
        <w:numPr>
          <w:ilvl w:val="0"/>
          <w:numId w:val="16"/>
        </w:numPr>
      </w:pPr>
      <w:r w:rsidRPr="00D22090">
        <w:rPr>
          <w:rFonts w:ascii="Garamond" w:hAnsi="Garamond"/>
        </w:rPr>
        <w:t>C’est une figure héritée du passé et façonnée par l’historicité – même lorsqu’elle a été rétablie depuis peu – qui est chargée de la mission symbolique – plus ou moins solennelle selon les pays – de représenter, d’incarner l’État ou la Couronne dans les territoires plus ou moins éloignés du centre politique, quel qu’il soit (fédéral, national, fédéré).</w:t>
      </w:r>
    </w:p>
    <w:p w:rsidR="00D22090" w:rsidRPr="00D22090" w:rsidRDefault="00D22090" w:rsidP="00D22090">
      <w:pPr>
        <w:pStyle w:val="Corps"/>
        <w:numPr>
          <w:ilvl w:val="0"/>
          <w:numId w:val="16"/>
        </w:numPr>
      </w:pPr>
      <w:r w:rsidRPr="00D22090">
        <w:rPr>
          <w:rFonts w:ascii="Garamond" w:hAnsi="Garamond"/>
        </w:rPr>
        <w:t>La mission préfectorale de représentation de l’État, de sa continuité et de sa logique n’est pas seulement symbolique, mais aussi pratique et implique souvent un rôle dans la protection et la promotion de l’État de droit/</w:t>
      </w:r>
      <w:proofErr w:type="spellStart"/>
      <w:r w:rsidRPr="00D22090">
        <w:rPr>
          <w:rFonts w:ascii="Garamond" w:hAnsi="Garamond"/>
          <w:i/>
          <w:iCs/>
        </w:rPr>
        <w:t>Rechtstaat</w:t>
      </w:r>
      <w:proofErr w:type="spellEnd"/>
      <w:r w:rsidRPr="00D22090">
        <w:rPr>
          <w:rFonts w:ascii="Garamond" w:hAnsi="Garamond"/>
        </w:rPr>
        <w:t>/</w:t>
      </w:r>
      <w:proofErr w:type="spellStart"/>
      <w:r w:rsidRPr="00D22090">
        <w:rPr>
          <w:rFonts w:ascii="Garamond" w:hAnsi="Garamond"/>
          <w:i/>
          <w:iCs/>
        </w:rPr>
        <w:t>rule</w:t>
      </w:r>
      <w:proofErr w:type="spellEnd"/>
      <w:r w:rsidRPr="00D22090">
        <w:rPr>
          <w:rFonts w:ascii="Garamond" w:hAnsi="Garamond"/>
          <w:i/>
          <w:iCs/>
        </w:rPr>
        <w:t xml:space="preserve"> of </w:t>
      </w:r>
      <w:proofErr w:type="spellStart"/>
      <w:r w:rsidRPr="00D22090">
        <w:rPr>
          <w:rFonts w:ascii="Garamond" w:hAnsi="Garamond"/>
          <w:i/>
          <w:iCs/>
        </w:rPr>
        <w:t>law</w:t>
      </w:r>
      <w:proofErr w:type="spellEnd"/>
      <w:r w:rsidRPr="00D22090">
        <w:rPr>
          <w:rFonts w:ascii="Garamond" w:hAnsi="Garamond"/>
        </w:rPr>
        <w:t xml:space="preserve"> par le biais d’un contrôle juridique exercé sur les actes émis par les gouvernements locaux/provinciaux/régionaux, ainsi qu’une responsabilité éminente dans le maintien de l’ordre public et la gestion des crises. </w:t>
      </w:r>
    </w:p>
    <w:p w:rsidR="00D22090" w:rsidRPr="00D22090" w:rsidRDefault="00D22090" w:rsidP="00D22090">
      <w:pPr>
        <w:pStyle w:val="Corps"/>
        <w:numPr>
          <w:ilvl w:val="0"/>
          <w:numId w:val="16"/>
        </w:numPr>
      </w:pPr>
      <w:r w:rsidRPr="00D22090">
        <w:rPr>
          <w:rFonts w:ascii="Garamond" w:hAnsi="Garamond"/>
        </w:rPr>
        <w:t xml:space="preserve">La figure préfectorale est chargée de coordonner la mise en œuvre des politiques publiques sur le terrain et, surtout dans les pays où il existe des administrations locales d'État spécialisées de coordonner et de contrôler leur activité. </w:t>
      </w:r>
    </w:p>
    <w:p w:rsidR="00D22090" w:rsidRPr="00D22090" w:rsidRDefault="00D22090" w:rsidP="00D22090">
      <w:pPr>
        <w:pStyle w:val="Corps"/>
        <w:numPr>
          <w:ilvl w:val="0"/>
          <w:numId w:val="16"/>
        </w:numPr>
      </w:pPr>
      <w:r w:rsidRPr="00D22090">
        <w:rPr>
          <w:rFonts w:ascii="Garamond" w:hAnsi="Garamond"/>
        </w:rPr>
        <w:t xml:space="preserve">La figure préfectorale est toujours double : ses occupants sont à la fois des administrateurs publics en chef, soucieux des règles et des procédures, et des « animaux politiques » nommés par le gouvernement central en place et responsables devant lui. </w:t>
      </w:r>
    </w:p>
    <w:p w:rsidR="00D22090" w:rsidRPr="00D22090" w:rsidRDefault="00D22090" w:rsidP="00D22090">
      <w:pPr>
        <w:pStyle w:val="Corps"/>
        <w:numPr>
          <w:ilvl w:val="0"/>
          <w:numId w:val="16"/>
        </w:numPr>
      </w:pPr>
      <w:r w:rsidRPr="00D22090">
        <w:rPr>
          <w:rFonts w:ascii="Garamond" w:hAnsi="Garamond"/>
        </w:rPr>
        <w:t xml:space="preserve">La figure préfectorale est souvent un intermédiaire entre le gouvernement central, avec son appareil administratif complexe, et les autorités ou élites territoriales, qui agit comme une sorte d’ambassadeur intérieur qui fait circuler dans les deux sens, de la capitale au territoire et inversement, les enjeux, les problèmes et les demandes. </w:t>
      </w:r>
    </w:p>
    <w:p w:rsidR="00D22090" w:rsidRPr="00510862" w:rsidRDefault="00D22090" w:rsidP="00510862">
      <w:pPr>
        <w:pStyle w:val="Corps"/>
        <w:numPr>
          <w:ilvl w:val="0"/>
          <w:numId w:val="16"/>
        </w:numPr>
      </w:pPr>
      <w:r w:rsidRPr="00D22090">
        <w:rPr>
          <w:rFonts w:ascii="Garamond" w:hAnsi="Garamond"/>
        </w:rPr>
        <w:t xml:space="preserve">Enfin, la figure préfectorale exerce souvent – mais pas toujours – une forme de leadership territorial inclusif en tant qu’« ensemblier », sorte de rassembleur et de facilitateur qui jouit d’une </w:t>
      </w:r>
      <w:proofErr w:type="spellStart"/>
      <w:r w:rsidRPr="00D22090">
        <w:rPr>
          <w:rFonts w:ascii="Garamond" w:hAnsi="Garamond"/>
        </w:rPr>
        <w:t>nodalité</w:t>
      </w:r>
      <w:proofErr w:type="spellEnd"/>
      <w:r w:rsidRPr="00D22090">
        <w:rPr>
          <w:rFonts w:ascii="Garamond" w:hAnsi="Garamond"/>
        </w:rPr>
        <w:t xml:space="preserve"> dans les réseaux multi-acteurs et les jeux de pouvoir de la gouvernance territoriale actuelle, ce qui lui permet de rassembler les élites influentes, les parties prenantes pertinentes et les forces socio-économiques d'un territoire donné afin de favoriser des initiatives conjointes et des solutions partagées dans tous les domaines d’intérêt commun. </w:t>
      </w:r>
    </w:p>
    <w:p w:rsidR="00D22090" w:rsidRPr="00510862" w:rsidRDefault="00D22090" w:rsidP="00510862">
      <w:pPr>
        <w:pStyle w:val="Corps"/>
      </w:pPr>
      <w:r w:rsidRPr="00924D29">
        <w:t>Cet</w:t>
      </w:r>
      <w:r>
        <w:t xml:space="preserve"> </w:t>
      </w:r>
      <w:proofErr w:type="spellStart"/>
      <w:r>
        <w:t>idéal-type</w:t>
      </w:r>
      <w:proofErr w:type="spellEnd"/>
      <w:r>
        <w:t xml:space="preserve"> </w:t>
      </w:r>
      <w:r w:rsidRPr="00924D29">
        <w:t>de la figure préfectorale dans l</w:t>
      </w:r>
      <w:r>
        <w:t>’</w:t>
      </w:r>
      <w:r w:rsidRPr="00924D29">
        <w:t>Europe d</w:t>
      </w:r>
      <w:r>
        <w:t>’</w:t>
      </w:r>
      <w:r w:rsidRPr="00924D29">
        <w:t>aujour</w:t>
      </w:r>
      <w:r>
        <w:t>d</w:t>
      </w:r>
      <w:r w:rsidRPr="00924D29">
        <w:t>’hui</w:t>
      </w:r>
      <w:r>
        <w:t xml:space="preserve"> met ainsi en exergue </w:t>
      </w:r>
      <w:r w:rsidRPr="00924D29">
        <w:t xml:space="preserve">les points communs et les diversités entre les figures réelles de préfets, de commissaires ou de gouverneurs observables </w:t>
      </w:r>
      <w:r>
        <w:t xml:space="preserve">en des </w:t>
      </w:r>
      <w:r w:rsidRPr="00924D29">
        <w:t xml:space="preserve">pays </w:t>
      </w:r>
      <w:r>
        <w:t>aux</w:t>
      </w:r>
      <w:r w:rsidRPr="00924D29">
        <w:t xml:space="preserve"> trajectoires nationales </w:t>
      </w:r>
      <w:r w:rsidRPr="00924D29">
        <w:lastRenderedPageBreak/>
        <w:t>différentes de création et de construction de l</w:t>
      </w:r>
      <w:r>
        <w:t>’</w:t>
      </w:r>
      <w:r w:rsidRPr="00924D29">
        <w:t>État</w:t>
      </w:r>
      <w:r>
        <w:t xml:space="preserve">. </w:t>
      </w:r>
      <w:r w:rsidRPr="00924D29">
        <w:t>Parmi les pays dotés d</w:t>
      </w:r>
      <w:r>
        <w:t>’</w:t>
      </w:r>
      <w:r w:rsidRPr="00924D29">
        <w:t xml:space="preserve">une figure préfectorale, </w:t>
      </w:r>
      <w:r>
        <w:t>l’</w:t>
      </w:r>
      <w:r w:rsidRPr="00924D29">
        <w:t xml:space="preserve">on trouve </w:t>
      </w:r>
      <w:r>
        <w:t xml:space="preserve">ainsi </w:t>
      </w:r>
      <w:r w:rsidRPr="00924D29">
        <w:t>des États de petite taille (cantons suisses), de taille moyenne (Italie, Turquie) ou de grande taille (Fédération de Russie) ; des États unitaires peu décentralisés jusqu</w:t>
      </w:r>
      <w:r>
        <w:t>’</w:t>
      </w:r>
      <w:r w:rsidRPr="00924D29">
        <w:t xml:space="preserve">à présent (Roumanie et Bulgarie) ou </w:t>
      </w:r>
      <w:r>
        <w:t xml:space="preserve">plus ou moins </w:t>
      </w:r>
      <w:r w:rsidRPr="00924D29">
        <w:t>fortement décentralisés (France, Suède) ; des États anciennement centralisés qui sont allés jusqu</w:t>
      </w:r>
      <w:r>
        <w:t>’</w:t>
      </w:r>
      <w:r w:rsidRPr="00924D29">
        <w:t xml:space="preserve">à un modèle régionalisé (Espagne) </w:t>
      </w:r>
      <w:r>
        <w:t xml:space="preserve">voire </w:t>
      </w:r>
      <w:r w:rsidRPr="00924D29">
        <w:t>fédéral (Belgique) ; des États fédéraux dont la figure préfectorale n'apparaît qu</w:t>
      </w:r>
      <w:r>
        <w:t>’</w:t>
      </w:r>
      <w:r w:rsidRPr="00924D29">
        <w:t>au niveau des subdivisions de leurs États membres fédérés</w:t>
      </w:r>
      <w:r>
        <w:t xml:space="preserve"> (</w:t>
      </w:r>
      <w:r w:rsidRPr="00924D29">
        <w:t>Allemagne)</w:t>
      </w:r>
      <w:r>
        <w:t xml:space="preserve"> ; </w:t>
      </w:r>
      <w:r w:rsidRPr="00924D29">
        <w:t>et enfin, des États qui ne sont pas</w:t>
      </w:r>
      <w:r>
        <w:t xml:space="preserve"> ou peu</w:t>
      </w:r>
      <w:r w:rsidRPr="00924D29">
        <w:t xml:space="preserve"> décentralisés</w:t>
      </w:r>
      <w:r>
        <w:t xml:space="preserve"> (Croatie ou Chypre, par exemple)</w:t>
      </w:r>
      <w:r w:rsidRPr="00924D29">
        <w:t xml:space="preserve">. Nous trouvons également des </w:t>
      </w:r>
      <w:r>
        <w:t>« </w:t>
      </w:r>
      <w:r w:rsidRPr="00924D29">
        <w:t>préfets</w:t>
      </w:r>
      <w:r>
        <w:t xml:space="preserve"> » </w:t>
      </w:r>
      <w:r w:rsidRPr="00924D29">
        <w:t>dans des pays où l</w:t>
      </w:r>
      <w:r>
        <w:t>’</w:t>
      </w:r>
      <w:r w:rsidRPr="00924D29">
        <w:t>État a traditionnellement la prétention d</w:t>
      </w:r>
      <w:r>
        <w:t>’</w:t>
      </w:r>
      <w:r w:rsidRPr="00924D29">
        <w:t xml:space="preserve">être </w:t>
      </w:r>
      <w:r>
        <w:t>« </w:t>
      </w:r>
      <w:r w:rsidRPr="00924D29">
        <w:t>fort</w:t>
      </w:r>
      <w:r>
        <w:t xml:space="preserve"> » </w:t>
      </w:r>
      <w:r w:rsidRPr="00924D29">
        <w:t>dans ses relations avec la société (typiquement la France ou l</w:t>
      </w:r>
      <w:r>
        <w:t>’</w:t>
      </w:r>
      <w:r w:rsidRPr="00924D29">
        <w:t>Espagne), ainsi que dans des pays où l</w:t>
      </w:r>
      <w:r>
        <w:t>’</w:t>
      </w:r>
      <w:r w:rsidRPr="00924D29">
        <w:t xml:space="preserve">État </w:t>
      </w:r>
      <w:r>
        <w:t>se veut</w:t>
      </w:r>
      <w:r w:rsidRPr="00924D29">
        <w:t xml:space="preserve"> </w:t>
      </w:r>
      <w:r>
        <w:t>« </w:t>
      </w:r>
      <w:r w:rsidRPr="00924D29">
        <w:t>faible</w:t>
      </w:r>
      <w:r>
        <w:t> »</w:t>
      </w:r>
      <w:r w:rsidRPr="00924D29">
        <w:t xml:space="preserve"> (typiquement les Pays-Bas </w:t>
      </w:r>
      <w:r>
        <w:t>« </w:t>
      </w:r>
      <w:proofErr w:type="spellStart"/>
      <w:r w:rsidRPr="00924D29">
        <w:t>consociatifs</w:t>
      </w:r>
      <w:proofErr w:type="spellEnd"/>
      <w:r>
        <w:t xml:space="preserve"> » </w:t>
      </w:r>
      <w:r w:rsidRPr="00924D29">
        <w:t>ou l</w:t>
      </w:r>
      <w:r>
        <w:t>es pays sc</w:t>
      </w:r>
      <w:r w:rsidRPr="00924D29">
        <w:t>andinave</w:t>
      </w:r>
      <w:r>
        <w:t>s</w:t>
      </w:r>
      <w:r w:rsidRPr="00924D29">
        <w:t>)</w:t>
      </w:r>
      <w:r>
        <w:t>.</w:t>
      </w:r>
      <w:r w:rsidRPr="00924D29">
        <w:t xml:space="preserve"> Tous ce</w:t>
      </w:r>
      <w:r>
        <w:t xml:space="preserve">s États </w:t>
      </w:r>
      <w:r w:rsidRPr="00924D29">
        <w:t xml:space="preserve">européens ont </w:t>
      </w:r>
      <w:r>
        <w:t xml:space="preserve">pourtant </w:t>
      </w:r>
      <w:r w:rsidRPr="00924D29">
        <w:t>en commun d</w:t>
      </w:r>
      <w:r>
        <w:t>’</w:t>
      </w:r>
      <w:r w:rsidRPr="00924D29">
        <w:t>avoir créé</w:t>
      </w:r>
      <w:r>
        <w:t>,</w:t>
      </w:r>
      <w:r w:rsidRPr="00924D29">
        <w:t xml:space="preserve"> </w:t>
      </w:r>
      <w:r>
        <w:t xml:space="preserve">puis </w:t>
      </w:r>
      <w:r w:rsidRPr="00924D29">
        <w:t>maintenu sur une longue période</w:t>
      </w:r>
      <w:r>
        <w:t>,</w:t>
      </w:r>
      <w:r w:rsidRPr="00924D29">
        <w:t xml:space="preserve"> une institution</w:t>
      </w:r>
      <w:r>
        <w:t xml:space="preserve"> pivot </w:t>
      </w:r>
      <w:r w:rsidRPr="00924D29">
        <w:t xml:space="preserve">entre le centre politique et ses périphéries. </w:t>
      </w:r>
    </w:p>
    <w:p w:rsidR="00D22090" w:rsidRPr="00510862" w:rsidRDefault="00D22090" w:rsidP="00510862">
      <w:pPr>
        <w:pStyle w:val="Corps"/>
      </w:pPr>
      <w:r>
        <w:t xml:space="preserve">Si </w:t>
      </w:r>
      <w:r w:rsidRPr="005D0EB5">
        <w:t>les sept éléments constitutifs susmentionnés sont des traits communs, c</w:t>
      </w:r>
      <w:r>
        <w:t>’</w:t>
      </w:r>
      <w:r w:rsidRPr="005D0EB5">
        <w:t>est l</w:t>
      </w:r>
      <w:r>
        <w:t>’</w:t>
      </w:r>
      <w:r w:rsidRPr="005D0EB5">
        <w:t>intensité de chacun de ces traits, leur combinaison et leur composition avec d</w:t>
      </w:r>
      <w:r>
        <w:t>’</w:t>
      </w:r>
      <w:r w:rsidRPr="005D0EB5">
        <w:t>autres variables contextuelles qui peuvent expliquer pourquoi et comment l</w:t>
      </w:r>
      <w:r>
        <w:t>’</w:t>
      </w:r>
      <w:r w:rsidRPr="005D0EB5">
        <w:t xml:space="preserve">institution préfectorale prend telle ou telle </w:t>
      </w:r>
      <w:r>
        <w:t>« </w:t>
      </w:r>
      <w:r w:rsidRPr="005D0EB5">
        <w:t>coloration</w:t>
      </w:r>
      <w:r>
        <w:t> »</w:t>
      </w:r>
      <w:r w:rsidRPr="005D0EB5">
        <w:t xml:space="preserve"> spécifique </w:t>
      </w:r>
      <w:r>
        <w:t xml:space="preserve">en tel </w:t>
      </w:r>
      <w:r w:rsidRPr="005D0EB5">
        <w:t>pays. P</w:t>
      </w:r>
      <w:r>
        <w:t xml:space="preserve">ar </w:t>
      </w:r>
      <w:r w:rsidRPr="005D0EB5">
        <w:t>exemple</w:t>
      </w:r>
      <w:r>
        <w:t>, l</w:t>
      </w:r>
      <w:r w:rsidRPr="005D0EB5">
        <w:t>a représentation et l</w:t>
      </w:r>
      <w:r>
        <w:t>’</w:t>
      </w:r>
      <w:r w:rsidRPr="005D0EB5">
        <w:t>incarnation de l</w:t>
      </w:r>
      <w:r>
        <w:t>’</w:t>
      </w:r>
      <w:r w:rsidRPr="005D0EB5">
        <w:t>État</w:t>
      </w:r>
      <w:r>
        <w:t xml:space="preserve"> est un rôle </w:t>
      </w:r>
      <w:r w:rsidRPr="005D0EB5">
        <w:t>très intense dans les pays à forte tradition préfectorale, comme la France, l</w:t>
      </w:r>
      <w:r>
        <w:t>’</w:t>
      </w:r>
      <w:r w:rsidRPr="005D0EB5">
        <w:t xml:space="preserve">Italie ou la Turquie, où </w:t>
      </w:r>
      <w:r>
        <w:t>s’</w:t>
      </w:r>
      <w:r w:rsidRPr="005D0EB5">
        <w:t>observe</w:t>
      </w:r>
      <w:r>
        <w:t xml:space="preserve">nt maints </w:t>
      </w:r>
      <w:r w:rsidRPr="005D0EB5">
        <w:t>indic</w:t>
      </w:r>
      <w:r>
        <w:t>es</w:t>
      </w:r>
      <w:r w:rsidRPr="005D0EB5">
        <w:t xml:space="preserve"> de la solennité de l</w:t>
      </w:r>
      <w:r>
        <w:t>’</w:t>
      </w:r>
      <w:r w:rsidRPr="005D0EB5">
        <w:t>institution</w:t>
      </w:r>
      <w:r>
        <w:t>.</w:t>
      </w:r>
      <w:r w:rsidRPr="005D0EB5">
        <w:t xml:space="preserve"> En revanche, ce</w:t>
      </w:r>
      <w:r>
        <w:t xml:space="preserve">tte </w:t>
      </w:r>
      <w:r w:rsidRPr="005D0EB5">
        <w:t xml:space="preserve">solennité </w:t>
      </w:r>
      <w:r>
        <w:t>est bien moindre</w:t>
      </w:r>
      <w:r w:rsidRPr="005D0EB5">
        <w:t xml:space="preserve">, voire inexistante </w:t>
      </w:r>
      <w:r>
        <w:t xml:space="preserve">ailleurs, </w:t>
      </w:r>
      <w:r w:rsidRPr="005D0EB5">
        <w:t xml:space="preserve">par exemple en Allemagne, en Autriche ou en Finlande. </w:t>
      </w:r>
      <w:r w:rsidRPr="00B47339">
        <w:t>La figure préfectorale jouit</w:t>
      </w:r>
      <w:r>
        <w:t xml:space="preserve"> ainsi</w:t>
      </w:r>
      <w:r w:rsidRPr="00B47339">
        <w:t xml:space="preserve"> </w:t>
      </w:r>
      <w:r>
        <w:t xml:space="preserve">tant </w:t>
      </w:r>
      <w:r w:rsidRPr="00B47339">
        <w:t>d</w:t>
      </w:r>
      <w:r>
        <w:t>’</w:t>
      </w:r>
      <w:r w:rsidRPr="00B47339">
        <w:t xml:space="preserve">une forte résilience </w:t>
      </w:r>
      <w:r>
        <w:t>que d’</w:t>
      </w:r>
      <w:r w:rsidRPr="00B47339">
        <w:t>une étonnante plasticité ou ductilité.</w:t>
      </w:r>
    </w:p>
    <w:p w:rsidR="00D22090" w:rsidRPr="00510862" w:rsidRDefault="00D22090" w:rsidP="00510862">
      <w:pPr>
        <w:pStyle w:val="VDIIntertitre"/>
      </w:pPr>
      <w:r>
        <w:t>Une figure, des institutions</w:t>
      </w:r>
    </w:p>
    <w:p w:rsidR="00D22090" w:rsidRDefault="00D22090" w:rsidP="00D22090">
      <w:pPr>
        <w:pStyle w:val="Corps"/>
      </w:pPr>
      <w:r w:rsidRPr="00523B54">
        <w:t>Plus qu</w:t>
      </w:r>
      <w:r>
        <w:t>’</w:t>
      </w:r>
      <w:r w:rsidRPr="00523B54">
        <w:t xml:space="preserve">un </w:t>
      </w:r>
      <w:r>
        <w:t>« </w:t>
      </w:r>
      <w:r w:rsidRPr="00523B54">
        <w:t>modèle</w:t>
      </w:r>
      <w:r>
        <w:t> »</w:t>
      </w:r>
      <w:r w:rsidRPr="00523B54">
        <w:t xml:space="preserve"> napoléonien du préfet qui aurait été exporté de manière uniforme en Europe et dans le monde</w:t>
      </w:r>
      <w:r>
        <w:t xml:space="preserve"> – </w:t>
      </w:r>
      <w:r w:rsidRPr="00523B54">
        <w:t>récit mythique qui ne correspond pas à la vérité historique</w:t>
      </w:r>
      <w:r>
        <w:t xml:space="preserve"> –</w:t>
      </w:r>
      <w:r w:rsidRPr="00523B54">
        <w:t xml:space="preserve">, </w:t>
      </w:r>
      <w:r>
        <w:t xml:space="preserve">notre recherche comparée donne à voir, sur le seul continent européen, des </w:t>
      </w:r>
      <w:r w:rsidRPr="00523B54">
        <w:t>représentants territoriaux de l</w:t>
      </w:r>
      <w:r>
        <w:t>’</w:t>
      </w:r>
      <w:r w:rsidRPr="00523B54">
        <w:t>État divers</w:t>
      </w:r>
      <w:r>
        <w:t xml:space="preserve"> et variés</w:t>
      </w:r>
      <w:r w:rsidRPr="00523B54">
        <w:t>. Leur statut juridique, leurs missions, leurs prérogatives légales,</w:t>
      </w:r>
      <w:r>
        <w:t xml:space="preserve"> </w:t>
      </w:r>
      <w:r w:rsidRPr="00523B54">
        <w:t>leurs rôles</w:t>
      </w:r>
      <w:r>
        <w:t xml:space="preserve"> administratifs,</w:t>
      </w:r>
      <w:r w:rsidRPr="00523B54">
        <w:t xml:space="preserve"> politiques, économiques et sociaux sont très différents. Par conséquent, le </w:t>
      </w:r>
      <w:r w:rsidRPr="00201DF2">
        <w:rPr>
          <w:i/>
          <w:iCs/>
        </w:rPr>
        <w:t>métier</w:t>
      </w:r>
      <w:r>
        <w:t> </w:t>
      </w:r>
      <w:r w:rsidRPr="00523B54">
        <w:t>réel qu</w:t>
      </w:r>
      <w:r>
        <w:t>’</w:t>
      </w:r>
      <w:r w:rsidRPr="00523B54">
        <w:t xml:space="preserve">ils </w:t>
      </w:r>
      <w:r>
        <w:t xml:space="preserve">et elles </w:t>
      </w:r>
      <w:r w:rsidRPr="00523B54">
        <w:t>sont chargés d</w:t>
      </w:r>
      <w:r>
        <w:t>’</w:t>
      </w:r>
      <w:r w:rsidRPr="00523B54">
        <w:t>exercer est différent d</w:t>
      </w:r>
      <w:r>
        <w:t>’</w:t>
      </w:r>
      <w:r w:rsidRPr="00523B54">
        <w:t>un contexte à l'autre.</w:t>
      </w:r>
      <w:r>
        <w:t xml:space="preserve"> Qu’</w:t>
      </w:r>
      <w:r w:rsidRPr="00201DF2">
        <w:t xml:space="preserve">y </w:t>
      </w:r>
      <w:proofErr w:type="spellStart"/>
      <w:r w:rsidRPr="00201DF2">
        <w:t>a-t-il</w:t>
      </w:r>
      <w:proofErr w:type="spellEnd"/>
      <w:r w:rsidRPr="00201DF2">
        <w:t xml:space="preserve"> de </w:t>
      </w:r>
      <w:r w:rsidRPr="00201DF2">
        <w:lastRenderedPageBreak/>
        <w:t xml:space="preserve">commun entre le </w:t>
      </w:r>
      <w:r w:rsidRPr="00201DF2">
        <w:rPr>
          <w:i/>
          <w:iCs/>
        </w:rPr>
        <w:t>métier</w:t>
      </w:r>
      <w:r>
        <w:t xml:space="preserve"> – </w:t>
      </w:r>
      <w:r w:rsidRPr="00201DF2">
        <w:t>c</w:t>
      </w:r>
      <w:r>
        <w:t>’</w:t>
      </w:r>
      <w:r w:rsidRPr="00201DF2">
        <w:t>est-à-dire</w:t>
      </w:r>
      <w:r>
        <w:t xml:space="preserve"> le rôle prescrit et le </w:t>
      </w:r>
      <w:r w:rsidRPr="00B447CE">
        <w:rPr>
          <w:i/>
          <w:iCs/>
        </w:rPr>
        <w:t>métier</w:t>
      </w:r>
      <w:r>
        <w:t xml:space="preserve">, au sens d’art que doit posséder son occupant pour </w:t>
      </w:r>
      <w:r w:rsidRPr="00201DF2">
        <w:t>remplir</w:t>
      </w:r>
      <w:r>
        <w:t xml:space="preserve"> sa mission – </w:t>
      </w:r>
      <w:r w:rsidRPr="00201DF2">
        <w:t>d</w:t>
      </w:r>
      <w:r>
        <w:t>’</w:t>
      </w:r>
      <w:r w:rsidRPr="00201DF2">
        <w:t xml:space="preserve">un </w:t>
      </w:r>
      <w:proofErr w:type="spellStart"/>
      <w:r w:rsidRPr="00201DF2">
        <w:rPr>
          <w:i/>
          <w:iCs/>
        </w:rPr>
        <w:t>Oberamtmann</w:t>
      </w:r>
      <w:proofErr w:type="spellEnd"/>
      <w:r>
        <w:t xml:space="preserve"> </w:t>
      </w:r>
      <w:r w:rsidRPr="00201DF2">
        <w:t>suisse exerçant dans le paysage de montagne</w:t>
      </w:r>
      <w:r>
        <w:t>s</w:t>
      </w:r>
      <w:r w:rsidRPr="00201DF2">
        <w:t xml:space="preserve"> tranquille</w:t>
      </w:r>
      <w:r>
        <w:t>s</w:t>
      </w:r>
      <w:r w:rsidRPr="00201DF2">
        <w:t xml:space="preserve"> d</w:t>
      </w:r>
      <w:r>
        <w:t>’</w:t>
      </w:r>
      <w:r w:rsidRPr="00201DF2">
        <w:t>une petite subdivision cantonale et le</w:t>
      </w:r>
      <w:r w:rsidRPr="00201DF2">
        <w:rPr>
          <w:i/>
          <w:iCs/>
        </w:rPr>
        <w:t xml:space="preserve"> métier</w:t>
      </w:r>
      <w:r>
        <w:t xml:space="preserve"> </w:t>
      </w:r>
      <w:r w:rsidRPr="00201DF2">
        <w:t>du préfet de police de Paris, chargé de la sécurité des plus hautes autorités constitutionnelles de la</w:t>
      </w:r>
      <w:r>
        <w:t xml:space="preserve"> 5</w:t>
      </w:r>
      <w:r w:rsidRPr="00201DF2">
        <w:rPr>
          <w:vertAlign w:val="superscript"/>
        </w:rPr>
        <w:t>e</w:t>
      </w:r>
      <w:r>
        <w:t xml:space="preserve"> </w:t>
      </w:r>
      <w:r w:rsidRPr="00201DF2">
        <w:t>puissance mondiale et de la sécurité des millions d</w:t>
      </w:r>
      <w:r>
        <w:t>’</w:t>
      </w:r>
      <w:r w:rsidRPr="00201DF2">
        <w:t>habitants d</w:t>
      </w:r>
      <w:r>
        <w:t>’</w:t>
      </w:r>
      <w:r w:rsidRPr="00201DF2">
        <w:t>une capitale souvent secouée par des mouvements sociaux et des attentats terroristes ? Qu</w:t>
      </w:r>
      <w:r>
        <w:t>’</w:t>
      </w:r>
      <w:r w:rsidRPr="00201DF2">
        <w:t xml:space="preserve">y </w:t>
      </w:r>
      <w:proofErr w:type="spellStart"/>
      <w:r w:rsidRPr="00201DF2">
        <w:t>a-t-il</w:t>
      </w:r>
      <w:proofErr w:type="spellEnd"/>
      <w:r w:rsidRPr="00201DF2">
        <w:t xml:space="preserve"> de commun entre le </w:t>
      </w:r>
      <w:r w:rsidRPr="00201DF2">
        <w:rPr>
          <w:i/>
          <w:iCs/>
        </w:rPr>
        <w:t>métier</w:t>
      </w:r>
      <w:r w:rsidRPr="00201DF2">
        <w:t xml:space="preserve"> d</w:t>
      </w:r>
      <w:r>
        <w:t>’</w:t>
      </w:r>
      <w:r w:rsidRPr="00201DF2">
        <w:t xml:space="preserve">un gouverneur de comté norvégien et le </w:t>
      </w:r>
      <w:r w:rsidRPr="006C0168">
        <w:rPr>
          <w:i/>
          <w:iCs/>
        </w:rPr>
        <w:t>métier</w:t>
      </w:r>
      <w:r>
        <w:t xml:space="preserve"> </w:t>
      </w:r>
      <w:r w:rsidRPr="00201DF2">
        <w:t>d</w:t>
      </w:r>
      <w:r>
        <w:t>’</w:t>
      </w:r>
      <w:r w:rsidRPr="00201DF2">
        <w:t xml:space="preserve">un préfet turc ? La manière dont leurs </w:t>
      </w:r>
      <w:r>
        <w:t>« </w:t>
      </w:r>
      <w:r w:rsidRPr="00201DF2">
        <w:t>mondes</w:t>
      </w:r>
      <w:r>
        <w:t xml:space="preserve"> » </w:t>
      </w:r>
      <w:r w:rsidRPr="00201DF2">
        <w:t xml:space="preserve">sont construits en termes objectifs et subjectifs, </w:t>
      </w:r>
      <w:r>
        <w:t xml:space="preserve">et </w:t>
      </w:r>
      <w:r w:rsidRPr="00201DF2">
        <w:t>leurs visions du monde produites et reproduites</w:t>
      </w:r>
      <w:r>
        <w:t>,</w:t>
      </w:r>
      <w:r w:rsidRPr="00201DF2">
        <w:t xml:space="preserve"> sont </w:t>
      </w:r>
      <w:r>
        <w:t xml:space="preserve">à l’évidence </w:t>
      </w:r>
      <w:r w:rsidRPr="00201DF2">
        <w:t xml:space="preserve">différentes... </w:t>
      </w:r>
      <w:r>
        <w:t xml:space="preserve">sans pour autant être </w:t>
      </w:r>
      <w:r w:rsidRPr="00201DF2">
        <w:t>incomparables, encore une fois.</w:t>
      </w:r>
      <w:r>
        <w:t xml:space="preserve"> On peut alors </w:t>
      </w:r>
      <w:r w:rsidRPr="00201DF2">
        <w:t xml:space="preserve">essayer de faire un pas en avant </w:t>
      </w:r>
      <w:r>
        <w:t xml:space="preserve">pour </w:t>
      </w:r>
      <w:r w:rsidRPr="00201DF2">
        <w:t>proposer une typologie</w:t>
      </w:r>
      <w:r>
        <w:t xml:space="preserve"> q</w:t>
      </w:r>
      <w:r w:rsidRPr="00201DF2">
        <w:t>ui</w:t>
      </w:r>
      <w:r>
        <w:t xml:space="preserve"> </w:t>
      </w:r>
      <w:r w:rsidRPr="00201DF2">
        <w:t>distingue et rassemble</w:t>
      </w:r>
      <w:r>
        <w:t>,</w:t>
      </w:r>
      <w:r w:rsidRPr="00201DF2">
        <w:t xml:space="preserve"> en même temps</w:t>
      </w:r>
      <w:r>
        <w:t>,</w:t>
      </w:r>
      <w:r w:rsidRPr="00201DF2">
        <w:t xml:space="preserve"> trois variantes</w:t>
      </w:r>
      <w:r>
        <w:t xml:space="preserve"> </w:t>
      </w:r>
      <w:r w:rsidRPr="00201DF2">
        <w:t xml:space="preserve">de </w:t>
      </w:r>
      <w:r>
        <w:t>cette</w:t>
      </w:r>
      <w:r w:rsidRPr="00201DF2">
        <w:t xml:space="preserve"> figure préfectorale européenne.</w:t>
      </w:r>
    </w:p>
    <w:p w:rsidR="00D22090" w:rsidRDefault="00D22090" w:rsidP="00D22090">
      <w:pPr>
        <w:spacing w:line="324" w:lineRule="auto"/>
        <w:ind w:firstLine="360"/>
        <w:jc w:val="both"/>
        <w:rPr>
          <w:rFonts w:ascii="Garamond" w:hAnsi="Garamond"/>
        </w:rPr>
      </w:pPr>
    </w:p>
    <w:p w:rsidR="00D22090" w:rsidRPr="00510862" w:rsidRDefault="00D22090" w:rsidP="00510862">
      <w:pPr>
        <w:pStyle w:val="Corps"/>
        <w:rPr>
          <w:b/>
        </w:rPr>
      </w:pPr>
      <w:r w:rsidRPr="00510862">
        <w:rPr>
          <w:rFonts w:ascii="Segoe UI Symbol" w:hAnsi="Segoe UI Symbol" w:cs="Segoe UI Symbol"/>
          <w:b/>
        </w:rPr>
        <w:t>►</w:t>
      </w:r>
      <w:r w:rsidRPr="00510862">
        <w:rPr>
          <w:b/>
        </w:rPr>
        <w:t xml:space="preserve"> Les « préfets de carrière » : la filière administrative</w:t>
      </w:r>
    </w:p>
    <w:p w:rsidR="00D22090" w:rsidRDefault="00D22090" w:rsidP="00D22090">
      <w:pPr>
        <w:pStyle w:val="Corps"/>
      </w:pPr>
      <w:r w:rsidRPr="009358AE">
        <w:t xml:space="preserve">Cette variante de la figure préfectorale </w:t>
      </w:r>
      <w:r>
        <w:t xml:space="preserve">se rencontre </w:t>
      </w:r>
      <w:r w:rsidRPr="009358AE">
        <w:t>dans les pays où l</w:t>
      </w:r>
      <w:r>
        <w:t>’</w:t>
      </w:r>
      <w:r w:rsidRPr="009358AE">
        <w:t>empreinte napoléonienne est forte au début du XIX</w:t>
      </w:r>
      <w:r>
        <w:rPr>
          <w:vertAlign w:val="superscript"/>
        </w:rPr>
        <w:t>e</w:t>
      </w:r>
      <w:r w:rsidRPr="009358AE">
        <w:t xml:space="preserve"> siècle, la France évidemment, l</w:t>
      </w:r>
      <w:r>
        <w:t>’</w:t>
      </w:r>
      <w:r w:rsidRPr="009358AE">
        <w:t>Italie, l</w:t>
      </w:r>
      <w:r>
        <w:t>’</w:t>
      </w:r>
      <w:r w:rsidRPr="009358AE">
        <w:t>Espagne, le Portugal, l</w:t>
      </w:r>
      <w:r>
        <w:t>es Pays-Bas</w:t>
      </w:r>
      <w:r w:rsidRPr="009358AE">
        <w:t xml:space="preserve">, ainsi que les pays où le modèle français a </w:t>
      </w:r>
      <w:r>
        <w:t>servi plus tard d’i</w:t>
      </w:r>
      <w:r w:rsidRPr="009358AE">
        <w:t>nspira</w:t>
      </w:r>
      <w:r>
        <w:t xml:space="preserve">tion, </w:t>
      </w:r>
      <w:r w:rsidRPr="009358AE">
        <w:t>comme la Roumanie, la Pologne, la Turquie, etc.</w:t>
      </w:r>
      <w:r>
        <w:t xml:space="preserve"> Le « préfet de carrière », p</w:t>
      </w:r>
      <w:r w:rsidRPr="00F730A0">
        <w:t xml:space="preserve">remière variante de la figure préfectorale </w:t>
      </w:r>
      <w:r>
        <w:t xml:space="preserve">européenne, </w:t>
      </w:r>
      <w:r w:rsidRPr="00F730A0">
        <w:t>joue un rôle majeur et nodal dans l</w:t>
      </w:r>
      <w:r>
        <w:t>’</w:t>
      </w:r>
      <w:r w:rsidRPr="00F730A0">
        <w:t>élaboration et la mise en œuvre des politiques publiques</w:t>
      </w:r>
      <w:r>
        <w:t xml:space="preserve">, qu’il </w:t>
      </w:r>
      <w:r w:rsidRPr="00F730A0">
        <w:t>coordonne dans une plus ou moins large mesure</w:t>
      </w:r>
      <w:r>
        <w:t xml:space="preserve"> </w:t>
      </w:r>
      <w:r w:rsidRPr="00F730A0">
        <w:t xml:space="preserve">au niveau territorial. En outre, </w:t>
      </w:r>
      <w:r>
        <w:t xml:space="preserve">ce type de préfet </w:t>
      </w:r>
      <w:r w:rsidRPr="00F730A0">
        <w:t>bénéficie d</w:t>
      </w:r>
      <w:r>
        <w:t>’</w:t>
      </w:r>
      <w:r w:rsidRPr="00F730A0">
        <w:t>une forte légitimité symbolique</w:t>
      </w:r>
      <w:r>
        <w:t xml:space="preserve">, conférée tant </w:t>
      </w:r>
      <w:r w:rsidRPr="00F730A0">
        <w:t>par le statut juridique, le protocole, la résidence officielle</w:t>
      </w:r>
      <w:r>
        <w:t xml:space="preserve"> </w:t>
      </w:r>
      <w:r w:rsidRPr="00F730A0">
        <w:t>qui en f</w:t>
      </w:r>
      <w:r>
        <w:t>ont</w:t>
      </w:r>
      <w:r w:rsidRPr="00F730A0">
        <w:t xml:space="preserve"> l</w:t>
      </w:r>
      <w:r>
        <w:t>’</w:t>
      </w:r>
      <w:r w:rsidRPr="00F730A0">
        <w:t>incarnation principale de l</w:t>
      </w:r>
      <w:r>
        <w:t>’</w:t>
      </w:r>
      <w:r w:rsidRPr="00F730A0">
        <w:t xml:space="preserve">État, que </w:t>
      </w:r>
      <w:r>
        <w:t xml:space="preserve">par </w:t>
      </w:r>
      <w:r w:rsidRPr="00F730A0">
        <w:t>le cadre juridique et les procédures bureaucratiques qui en font le chef effectif des services de l</w:t>
      </w:r>
      <w:r>
        <w:t>’</w:t>
      </w:r>
      <w:r w:rsidRPr="00F730A0">
        <w:t>État sur un territoire donné. Un tel préfet napoléonien, qui jouit à la fois du pouvoir et du prestige, est un acteur majeur de l</w:t>
      </w:r>
      <w:r>
        <w:t>’</w:t>
      </w:r>
      <w:r w:rsidRPr="00F730A0">
        <w:t>histoire de l</w:t>
      </w:r>
      <w:r>
        <w:t>’</w:t>
      </w:r>
      <w:r w:rsidRPr="00F730A0">
        <w:t>État moderne dans les pays considérés.</w:t>
      </w:r>
      <w:r>
        <w:t xml:space="preserve"> </w:t>
      </w:r>
      <w:r w:rsidRPr="00F730A0">
        <w:t>Le préfet de carrière est entouré et bien soutenu par une administration préfectorale forte, la préfecture, avec ses</w:t>
      </w:r>
      <w:r>
        <w:t xml:space="preserve"> </w:t>
      </w:r>
      <w:r w:rsidRPr="00F730A0">
        <w:t>employés préfectoraux placés sous son commandement et son contrôle directs, et parfois aussi par un réseau de sous-préfectures dirigées par des sous-préfets (quel que soit leur titre). En outre, dans un tel système, chaque préfet fait partie d</w:t>
      </w:r>
      <w:r>
        <w:t>’</w:t>
      </w:r>
      <w:r w:rsidRPr="00F730A0">
        <w:t>une chaîne continue d</w:t>
      </w:r>
      <w:r>
        <w:t>’</w:t>
      </w:r>
      <w:r w:rsidRPr="00F730A0">
        <w:t xml:space="preserve">autorité et de légitimité, appartenant à un </w:t>
      </w:r>
      <w:r w:rsidRPr="00EA7132">
        <w:rPr>
          <w:i/>
          <w:iCs/>
        </w:rPr>
        <w:t>corps</w:t>
      </w:r>
      <w:r w:rsidRPr="00F730A0">
        <w:t xml:space="preserve"> préfectoral ou à une carrière</w:t>
      </w:r>
      <w:r>
        <w:t xml:space="preserve"> préfectorale</w:t>
      </w:r>
      <w:r w:rsidRPr="00F730A0">
        <w:t xml:space="preserve">, ce qui assure forte continuité et cohérence à </w:t>
      </w:r>
      <w:r>
        <w:t xml:space="preserve">toute </w:t>
      </w:r>
      <w:r w:rsidRPr="00F730A0">
        <w:t>l</w:t>
      </w:r>
      <w:r>
        <w:t>’</w:t>
      </w:r>
      <w:r w:rsidRPr="00F730A0">
        <w:t xml:space="preserve">administration préfectorale, et confère donc une force </w:t>
      </w:r>
      <w:r>
        <w:t>« </w:t>
      </w:r>
      <w:r w:rsidRPr="00F730A0">
        <w:t>collective</w:t>
      </w:r>
      <w:r>
        <w:t> »</w:t>
      </w:r>
      <w:r w:rsidRPr="00F730A0">
        <w:t xml:space="preserve"> à chaque titulaire de la dignité préfectorale. En un mot, cette première variante de notre figure préfectorale idéale-typique est consubstantielle à l</w:t>
      </w:r>
      <w:r>
        <w:t>’</w:t>
      </w:r>
      <w:r w:rsidRPr="00F730A0">
        <w:t xml:space="preserve">existence d'une institution préfectorale solide et bien développée, dotée de capacités </w:t>
      </w:r>
      <w:r w:rsidRPr="00F730A0">
        <w:lastRenderedPageBreak/>
        <w:t xml:space="preserve">administratives démontrées, soutenue par des routines institutionnalisées robustes, et animée par une culture institutionnelle commune. </w:t>
      </w:r>
    </w:p>
    <w:p w:rsidR="00D22090" w:rsidRDefault="00D22090" w:rsidP="00D22090">
      <w:pPr>
        <w:pStyle w:val="Corps"/>
      </w:pPr>
      <w:r w:rsidRPr="00200A6A">
        <w:t xml:space="preserve">Ce que </w:t>
      </w:r>
      <w:r>
        <w:t xml:space="preserve">l’on subsume </w:t>
      </w:r>
      <w:r w:rsidRPr="00200A6A">
        <w:t xml:space="preserve">comme « préfet de carrière » </w:t>
      </w:r>
      <w:r>
        <w:t xml:space="preserve">renvoie </w:t>
      </w:r>
      <w:r w:rsidRPr="00200A6A">
        <w:t xml:space="preserve">en réalité </w:t>
      </w:r>
      <w:r>
        <w:t xml:space="preserve">à </w:t>
      </w:r>
      <w:r w:rsidRPr="00200A6A">
        <w:t>des situations différenciées</w:t>
      </w:r>
      <w:r>
        <w:t xml:space="preserve"> entre elles</w:t>
      </w:r>
      <w:r w:rsidRPr="00200A6A">
        <w:t xml:space="preserve">. Dans les États comme la France, l’Italie, la Roumanie ou la Turquie, les administrateurs territoriaux appartiennent à un </w:t>
      </w:r>
      <w:r w:rsidRPr="00EA7132">
        <w:rPr>
          <w:i/>
          <w:iCs/>
        </w:rPr>
        <w:t>corps</w:t>
      </w:r>
      <w:r w:rsidRPr="00200A6A">
        <w:t xml:space="preserve"> de la haute fonction publique avec ses traditions, ses rites, ses us et coutumes ou ses codes. L’on peut ainsi affirmer que le </w:t>
      </w:r>
      <w:r w:rsidRPr="00200A6A">
        <w:rPr>
          <w:i/>
          <w:iCs/>
        </w:rPr>
        <w:t>métier</w:t>
      </w:r>
      <w:r w:rsidRPr="00200A6A">
        <w:t xml:space="preserve"> de préfet – entendu ici comme la « production de représentations, de pratiques et de savoir-faire qui lui donnent corps et assurent sa reproduction »</w:t>
      </w:r>
      <w:r>
        <w:rPr>
          <w:rStyle w:val="Appelnotedebasdep"/>
          <w:rFonts w:ascii="Garamond" w:hAnsi="Garamond"/>
        </w:rPr>
        <w:footnoteReference w:id="7"/>
      </w:r>
      <w:r w:rsidRPr="00200A6A">
        <w:t xml:space="preserve"> – est indissociable de procédures instituées, plus ou moins codifiées et contraignantes (cursus spécialisé, procédures </w:t>
      </w:r>
      <w:proofErr w:type="spellStart"/>
      <w:r w:rsidRPr="00200A6A">
        <w:t>routinisées</w:t>
      </w:r>
      <w:proofErr w:type="spellEnd"/>
      <w:r w:rsidRPr="00200A6A">
        <w:t xml:space="preserve"> de recrutement et de carrière, normes éthiques et techniques</w:t>
      </w:r>
      <w:r>
        <w:t>,</w:t>
      </w:r>
      <w:r w:rsidRPr="00200A6A">
        <w:t xml:space="preserve"> ou encore évaluation par les pairs</w:t>
      </w:r>
      <w:r>
        <w:t>)</w:t>
      </w:r>
      <w:r w:rsidRPr="00200A6A">
        <w:t xml:space="preserve">. Pour le dire autrement, la </w:t>
      </w:r>
      <w:r w:rsidRPr="00200A6A">
        <w:rPr>
          <w:i/>
          <w:iCs/>
        </w:rPr>
        <w:t>carrière préfectorale</w:t>
      </w:r>
      <w:r w:rsidRPr="00200A6A">
        <w:t xml:space="preserve"> s’apparente à un </w:t>
      </w:r>
      <w:r w:rsidRPr="00200A6A">
        <w:rPr>
          <w:i/>
          <w:iCs/>
        </w:rPr>
        <w:t>système</w:t>
      </w:r>
      <w:r w:rsidRPr="00200A6A">
        <w:t xml:space="preserve"> où la logique de corps vient </w:t>
      </w:r>
      <w:proofErr w:type="spellStart"/>
      <w:r w:rsidRPr="00200A6A">
        <w:t>normer</w:t>
      </w:r>
      <w:proofErr w:type="spellEnd"/>
      <w:r w:rsidRPr="00200A6A">
        <w:t xml:space="preserve"> la vie </w:t>
      </w:r>
      <w:r w:rsidRPr="00200A6A">
        <w:rPr>
          <w:i/>
          <w:iCs/>
        </w:rPr>
        <w:t>de</w:t>
      </w:r>
      <w:r w:rsidRPr="00200A6A">
        <w:t xml:space="preserve"> et </w:t>
      </w:r>
      <w:r w:rsidRPr="00200A6A">
        <w:rPr>
          <w:i/>
          <w:iCs/>
        </w:rPr>
        <w:t>dans</w:t>
      </w:r>
      <w:r w:rsidRPr="00200A6A">
        <w:t xml:space="preserve"> l’institution. Dans des États où la figure du représentant territorial est pourtant particulièrement bien ancrée </w:t>
      </w:r>
      <w:r w:rsidRPr="00200A6A">
        <w:rPr>
          <w:i/>
          <w:iCs/>
        </w:rPr>
        <w:t>(</w:t>
      </w:r>
      <w:proofErr w:type="spellStart"/>
      <w:r w:rsidRPr="00200A6A">
        <w:rPr>
          <w:i/>
          <w:iCs/>
        </w:rPr>
        <w:t>delegados</w:t>
      </w:r>
      <w:proofErr w:type="spellEnd"/>
      <w:r w:rsidRPr="00200A6A">
        <w:rPr>
          <w:i/>
          <w:iCs/>
        </w:rPr>
        <w:t xml:space="preserve"> </w:t>
      </w:r>
      <w:proofErr w:type="spellStart"/>
      <w:r w:rsidRPr="00200A6A">
        <w:rPr>
          <w:i/>
          <w:iCs/>
        </w:rPr>
        <w:t>del</w:t>
      </w:r>
      <w:proofErr w:type="spellEnd"/>
      <w:r w:rsidRPr="00200A6A">
        <w:rPr>
          <w:i/>
          <w:iCs/>
        </w:rPr>
        <w:t xml:space="preserve"> </w:t>
      </w:r>
      <w:proofErr w:type="spellStart"/>
      <w:r w:rsidRPr="00200A6A">
        <w:rPr>
          <w:i/>
          <w:iCs/>
        </w:rPr>
        <w:t>Gobierno</w:t>
      </w:r>
      <w:proofErr w:type="spellEnd"/>
      <w:r w:rsidRPr="00200A6A">
        <w:t xml:space="preserve"> en Espagne, </w:t>
      </w:r>
      <w:proofErr w:type="spellStart"/>
      <w:r w:rsidRPr="00200A6A">
        <w:rPr>
          <w:i/>
          <w:iCs/>
        </w:rPr>
        <w:t>commissaris</w:t>
      </w:r>
      <w:proofErr w:type="spellEnd"/>
      <w:r w:rsidRPr="00200A6A">
        <w:rPr>
          <w:i/>
          <w:iCs/>
        </w:rPr>
        <w:t xml:space="preserve"> des </w:t>
      </w:r>
      <w:proofErr w:type="spellStart"/>
      <w:r w:rsidRPr="00200A6A">
        <w:rPr>
          <w:i/>
          <w:iCs/>
        </w:rPr>
        <w:t>Konings</w:t>
      </w:r>
      <w:proofErr w:type="spellEnd"/>
      <w:r w:rsidRPr="00200A6A">
        <w:rPr>
          <w:i/>
          <w:iCs/>
        </w:rPr>
        <w:t xml:space="preserve"> </w:t>
      </w:r>
      <w:r w:rsidRPr="00200A6A">
        <w:t xml:space="preserve">aux Pays-Bas, </w:t>
      </w:r>
      <w:proofErr w:type="spellStart"/>
      <w:r w:rsidRPr="00200A6A">
        <w:rPr>
          <w:i/>
          <w:iCs/>
        </w:rPr>
        <w:t>wojewoda</w:t>
      </w:r>
      <w:proofErr w:type="spellEnd"/>
      <w:r w:rsidRPr="00200A6A">
        <w:t xml:space="preserve"> en Pologne notamment), les fonctions préfectorales ne s’inscrivent pas ou peu dans la logique du </w:t>
      </w:r>
      <w:r w:rsidRPr="00200A6A">
        <w:rPr>
          <w:i/>
          <w:iCs/>
        </w:rPr>
        <w:t>métie</w:t>
      </w:r>
      <w:r w:rsidRPr="00200A6A">
        <w:t xml:space="preserve">r et/ou de la </w:t>
      </w:r>
      <w:r w:rsidRPr="00200A6A">
        <w:rPr>
          <w:i/>
          <w:iCs/>
        </w:rPr>
        <w:t>profession</w:t>
      </w:r>
      <w:r w:rsidRPr="00200A6A">
        <w:t xml:space="preserve">. La fonction préfectorale renvoie alors davantage à une logique de </w:t>
      </w:r>
      <w:r w:rsidRPr="00200A6A">
        <w:rPr>
          <w:i/>
          <w:iCs/>
        </w:rPr>
        <w:t>mission</w:t>
      </w:r>
      <w:r>
        <w:t xml:space="preserve">, sans que cela </w:t>
      </w:r>
      <w:r w:rsidRPr="00200A6A">
        <w:t>interdi</w:t>
      </w:r>
      <w:r>
        <w:t xml:space="preserve">se </w:t>
      </w:r>
      <w:r w:rsidRPr="00200A6A">
        <w:t xml:space="preserve">d’inscrire ces figures dans la catégorie </w:t>
      </w:r>
      <w:r>
        <w:t xml:space="preserve">du </w:t>
      </w:r>
      <w:r w:rsidRPr="00200A6A">
        <w:t xml:space="preserve">« préfet de carrière ». </w:t>
      </w:r>
      <w:r>
        <w:t>L’</w:t>
      </w:r>
      <w:r w:rsidRPr="00200A6A">
        <w:t>on ne peut</w:t>
      </w:r>
      <w:r>
        <w:t xml:space="preserve"> ainsi</w:t>
      </w:r>
      <w:r w:rsidRPr="00200A6A">
        <w:t xml:space="preserve"> prétendre intégrer la fonction </w:t>
      </w:r>
      <w:r>
        <w:t xml:space="preserve">préfectorale </w:t>
      </w:r>
      <w:r w:rsidRPr="00200A6A">
        <w:t xml:space="preserve">qu’à l’issue d’un processus plus ou moins institutionnalisé et rigide. </w:t>
      </w:r>
      <w:r>
        <w:t xml:space="preserve">Donnons-en </w:t>
      </w:r>
      <w:r w:rsidRPr="00200A6A">
        <w:t xml:space="preserve">quelques exemples. Les trajectoires biographiques et professionnelles des </w:t>
      </w:r>
      <w:proofErr w:type="spellStart"/>
      <w:r w:rsidRPr="00200A6A">
        <w:rPr>
          <w:i/>
          <w:iCs/>
        </w:rPr>
        <w:t>delegados</w:t>
      </w:r>
      <w:proofErr w:type="spellEnd"/>
      <w:r w:rsidRPr="00200A6A">
        <w:rPr>
          <w:i/>
          <w:iCs/>
        </w:rPr>
        <w:t xml:space="preserve"> </w:t>
      </w:r>
      <w:proofErr w:type="spellStart"/>
      <w:r w:rsidRPr="00200A6A">
        <w:rPr>
          <w:i/>
          <w:iCs/>
        </w:rPr>
        <w:t>del</w:t>
      </w:r>
      <w:proofErr w:type="spellEnd"/>
      <w:r w:rsidRPr="00200A6A">
        <w:rPr>
          <w:i/>
          <w:iCs/>
        </w:rPr>
        <w:t xml:space="preserve"> </w:t>
      </w:r>
      <w:proofErr w:type="spellStart"/>
      <w:r w:rsidRPr="00200A6A">
        <w:rPr>
          <w:i/>
          <w:iCs/>
        </w:rPr>
        <w:t>Gobierno</w:t>
      </w:r>
      <w:proofErr w:type="spellEnd"/>
      <w:r w:rsidRPr="00200A6A">
        <w:t xml:space="preserve"> ou des </w:t>
      </w:r>
      <w:proofErr w:type="spellStart"/>
      <w:r w:rsidRPr="00200A6A">
        <w:rPr>
          <w:i/>
          <w:iCs/>
        </w:rPr>
        <w:t>commissaris</w:t>
      </w:r>
      <w:proofErr w:type="spellEnd"/>
      <w:r w:rsidRPr="00200A6A">
        <w:rPr>
          <w:i/>
          <w:iCs/>
        </w:rPr>
        <w:t xml:space="preserve"> des </w:t>
      </w:r>
      <w:proofErr w:type="spellStart"/>
      <w:r w:rsidRPr="00200A6A">
        <w:rPr>
          <w:i/>
          <w:iCs/>
        </w:rPr>
        <w:t>Konings</w:t>
      </w:r>
      <w:proofErr w:type="spellEnd"/>
      <w:r w:rsidRPr="00200A6A">
        <w:t xml:space="preserve"> obéissent à des parcours normés. Ainsi, aux Pays-Bas, sur douze commissaires du roi actuellement en poste, cinq ont exercé des fonctions politiques locales (</w:t>
      </w:r>
      <w:r>
        <w:t>b</w:t>
      </w:r>
      <w:r w:rsidRPr="00200A6A">
        <w:t>ourgmestre</w:t>
      </w:r>
      <w:r>
        <w:t>s</w:t>
      </w:r>
      <w:r w:rsidRPr="00200A6A">
        <w:t xml:space="preserve"> de grandes agglomérations), quatre ont exercé des fonctions de représentation institutionnelles (Fédération nationale du Transport, </w:t>
      </w:r>
      <w:r>
        <w:t>p</w:t>
      </w:r>
      <w:r w:rsidRPr="00200A6A">
        <w:t xml:space="preserve">résident de l’Association nationale des directeurs de départements sociaux municipaux…) ou syndicales nationales, deux sont universitaires </w:t>
      </w:r>
      <w:r>
        <w:t xml:space="preserve">(dont un </w:t>
      </w:r>
      <w:r w:rsidRPr="00200A6A">
        <w:t>président d’université) et le dernier est une figure politique</w:t>
      </w:r>
      <w:r>
        <w:t>,</w:t>
      </w:r>
      <w:r w:rsidRPr="00200A6A">
        <w:t xml:space="preserve"> ancien secrétaire d’État aux </w:t>
      </w:r>
      <w:r>
        <w:t>a</w:t>
      </w:r>
      <w:r w:rsidRPr="00200A6A">
        <w:t>ffaires sociales et à l’E</w:t>
      </w:r>
      <w:r>
        <w:t>m</w:t>
      </w:r>
      <w:r w:rsidRPr="00200A6A">
        <w:t>ploi</w:t>
      </w:r>
      <w:r>
        <w:rPr>
          <w:vertAlign w:val="superscript"/>
        </w:rPr>
        <w:t>.</w:t>
      </w:r>
      <w:r w:rsidRPr="00200A6A">
        <w:t xml:space="preserve">. L’on retrouve des parcours similaires en Espagne – avec quelques nuances – parmi les dix-neuf </w:t>
      </w:r>
      <w:proofErr w:type="spellStart"/>
      <w:r w:rsidRPr="00200A6A">
        <w:rPr>
          <w:i/>
          <w:iCs/>
        </w:rPr>
        <w:t>delegados</w:t>
      </w:r>
      <w:proofErr w:type="spellEnd"/>
      <w:r w:rsidRPr="00200A6A">
        <w:rPr>
          <w:i/>
          <w:iCs/>
        </w:rPr>
        <w:t xml:space="preserve"> </w:t>
      </w:r>
      <w:proofErr w:type="spellStart"/>
      <w:r w:rsidRPr="00200A6A">
        <w:rPr>
          <w:i/>
          <w:iCs/>
        </w:rPr>
        <w:t>del</w:t>
      </w:r>
      <w:proofErr w:type="spellEnd"/>
      <w:r w:rsidRPr="00200A6A">
        <w:rPr>
          <w:i/>
          <w:iCs/>
        </w:rPr>
        <w:t xml:space="preserve"> </w:t>
      </w:r>
      <w:proofErr w:type="spellStart"/>
      <w:r w:rsidRPr="00200A6A">
        <w:rPr>
          <w:i/>
          <w:iCs/>
        </w:rPr>
        <w:t>Gobierno</w:t>
      </w:r>
      <w:proofErr w:type="spellEnd"/>
      <w:r w:rsidRPr="00200A6A">
        <w:t xml:space="preserve">. La </w:t>
      </w:r>
      <w:r>
        <w:t>plupart ont</w:t>
      </w:r>
      <w:r w:rsidRPr="00200A6A">
        <w:t xml:space="preserve"> développé une trajectoire professionnelle « locale » au sein de l</w:t>
      </w:r>
      <w:r>
        <w:t>eur</w:t>
      </w:r>
      <w:r w:rsidRPr="00200A6A">
        <w:t xml:space="preserve"> communauté autonome </w:t>
      </w:r>
      <w:r>
        <w:t xml:space="preserve">de naissance ou d’études. </w:t>
      </w:r>
      <w:r w:rsidRPr="00200A6A">
        <w:t xml:space="preserve">Les parcours mêlent </w:t>
      </w:r>
      <w:r>
        <w:t xml:space="preserve">en </w:t>
      </w:r>
      <w:r w:rsidRPr="00200A6A">
        <w:t>général</w:t>
      </w:r>
      <w:r>
        <w:t xml:space="preserve"> </w:t>
      </w:r>
      <w:r w:rsidRPr="00200A6A">
        <w:t xml:space="preserve">des activités politiques </w:t>
      </w:r>
      <w:r>
        <w:t>au se</w:t>
      </w:r>
      <w:r w:rsidRPr="00200A6A">
        <w:t xml:space="preserve">in des parlements locaux ou de la communauté autonome à Madrid (sénateur, député), des hautes fonctions politico-administratives régionales (direction de l’enseignement </w:t>
      </w:r>
      <w:r w:rsidRPr="00200A6A">
        <w:lastRenderedPageBreak/>
        <w:t xml:space="preserve">scolaire, professionnel, des activités touristiques, de la politique agricole, du commerce et de l’industrie, de l’urbanisme…) </w:t>
      </w:r>
      <w:r>
        <w:t xml:space="preserve">ou </w:t>
      </w:r>
      <w:r w:rsidRPr="00200A6A">
        <w:t>nationa</w:t>
      </w:r>
      <w:r>
        <w:t>les</w:t>
      </w:r>
      <w:r w:rsidRPr="00200A6A">
        <w:t xml:space="preserve"> (secréta</w:t>
      </w:r>
      <w:r>
        <w:t>ire</w:t>
      </w:r>
      <w:r w:rsidRPr="00200A6A">
        <w:t xml:space="preserve"> général</w:t>
      </w:r>
      <w:r>
        <w:t xml:space="preserve"> de ministère ou </w:t>
      </w:r>
      <w:r w:rsidRPr="00200A6A">
        <w:t>directeur d’administration</w:t>
      </w:r>
      <w:r>
        <w:t xml:space="preserve"> centrale)</w:t>
      </w:r>
      <w:r w:rsidRPr="00200A6A">
        <w:t>. Si ces trajectoires professionnelles n</w:t>
      </w:r>
      <w:r>
        <w:t xml:space="preserve">e relèvent pas d’un </w:t>
      </w:r>
      <w:r w:rsidRPr="00200A6A">
        <w:t>syst</w:t>
      </w:r>
      <w:r>
        <w:t>ème</w:t>
      </w:r>
      <w:r w:rsidRPr="00200A6A">
        <w:t xml:space="preserve"> de carrière préfectorale, elles se situent dans un entre-deux. En effet, il n’est pas rare (sans que cela soit un </w:t>
      </w:r>
      <w:r w:rsidRPr="00200A6A">
        <w:rPr>
          <w:i/>
          <w:iCs/>
        </w:rPr>
        <w:t>point de passage obligé</w:t>
      </w:r>
      <w:r w:rsidRPr="00200A6A">
        <w:t xml:space="preserve"> comme en France ou en Italie) que les </w:t>
      </w:r>
      <w:proofErr w:type="spellStart"/>
      <w:r w:rsidRPr="00200A6A">
        <w:rPr>
          <w:i/>
          <w:iCs/>
        </w:rPr>
        <w:t>delegados</w:t>
      </w:r>
      <w:proofErr w:type="spellEnd"/>
      <w:r w:rsidRPr="00200A6A">
        <w:rPr>
          <w:i/>
          <w:iCs/>
        </w:rPr>
        <w:t xml:space="preserve"> </w:t>
      </w:r>
      <w:proofErr w:type="spellStart"/>
      <w:r w:rsidRPr="00200A6A">
        <w:rPr>
          <w:i/>
          <w:iCs/>
        </w:rPr>
        <w:t>del</w:t>
      </w:r>
      <w:proofErr w:type="spellEnd"/>
      <w:r w:rsidRPr="00200A6A">
        <w:rPr>
          <w:i/>
          <w:iCs/>
        </w:rPr>
        <w:t xml:space="preserve"> </w:t>
      </w:r>
      <w:proofErr w:type="spellStart"/>
      <w:r w:rsidRPr="00200A6A">
        <w:rPr>
          <w:i/>
          <w:iCs/>
        </w:rPr>
        <w:t>Gobierno</w:t>
      </w:r>
      <w:proofErr w:type="spellEnd"/>
      <w:r w:rsidRPr="00200A6A">
        <w:t xml:space="preserve"> aient antérieurement occupés des fonctions de </w:t>
      </w:r>
      <w:proofErr w:type="spellStart"/>
      <w:r w:rsidRPr="00200A6A">
        <w:rPr>
          <w:i/>
          <w:iCs/>
        </w:rPr>
        <w:t>subdelegados</w:t>
      </w:r>
      <w:proofErr w:type="spellEnd"/>
      <w:r w:rsidRPr="00200A6A">
        <w:rPr>
          <w:i/>
          <w:iCs/>
        </w:rPr>
        <w:t xml:space="preserve"> </w:t>
      </w:r>
      <w:proofErr w:type="spellStart"/>
      <w:r w:rsidRPr="00200A6A">
        <w:rPr>
          <w:i/>
          <w:iCs/>
        </w:rPr>
        <w:t>del</w:t>
      </w:r>
      <w:proofErr w:type="spellEnd"/>
      <w:r w:rsidRPr="00200A6A">
        <w:rPr>
          <w:i/>
          <w:iCs/>
        </w:rPr>
        <w:t xml:space="preserve"> </w:t>
      </w:r>
      <w:proofErr w:type="spellStart"/>
      <w:r w:rsidRPr="00200A6A">
        <w:rPr>
          <w:i/>
          <w:iCs/>
        </w:rPr>
        <w:t>Gobierno</w:t>
      </w:r>
      <w:proofErr w:type="spellEnd"/>
      <w:r w:rsidRPr="00200A6A">
        <w:t xml:space="preserve"> dans l’une des </w:t>
      </w:r>
      <w:proofErr w:type="spellStart"/>
      <w:r w:rsidRPr="00200A6A">
        <w:rPr>
          <w:i/>
          <w:iCs/>
        </w:rPr>
        <w:t>subdelegación</w:t>
      </w:r>
      <w:r>
        <w:rPr>
          <w:i/>
          <w:iCs/>
        </w:rPr>
        <w:t>es</w:t>
      </w:r>
      <w:proofErr w:type="spellEnd"/>
      <w:r w:rsidRPr="00200A6A">
        <w:rPr>
          <w:i/>
          <w:iCs/>
        </w:rPr>
        <w:t xml:space="preserve"> </w:t>
      </w:r>
      <w:r w:rsidRPr="00200A6A">
        <w:t xml:space="preserve">de la communauté autonome. Il y aurait ainsi une « première carrière » identifiée comme telle au sein de la fonction. Si l’on ne peut prétendre ou espérer </w:t>
      </w:r>
      <w:r w:rsidRPr="00200A6A">
        <w:rPr>
          <w:i/>
          <w:iCs/>
        </w:rPr>
        <w:t>faire carrière</w:t>
      </w:r>
      <w:r w:rsidRPr="00200A6A">
        <w:t xml:space="preserve"> au sein de l’institution préfectorale – la fonction relevant davantage de la </w:t>
      </w:r>
      <w:r w:rsidRPr="00200A6A">
        <w:rPr>
          <w:i/>
          <w:iCs/>
        </w:rPr>
        <w:t>mission</w:t>
      </w:r>
      <w:r>
        <w:t xml:space="preserve"> –</w:t>
      </w:r>
      <w:r w:rsidRPr="00200A6A">
        <w:t xml:space="preserve">, l’accès aux postes préfectoraux est néanmoins le résultat d’un parcours professionnel séquencé et balisé par des </w:t>
      </w:r>
      <w:r w:rsidRPr="00200A6A">
        <w:rPr>
          <w:i/>
          <w:iCs/>
        </w:rPr>
        <w:t>marqueurs de professionnalité</w:t>
      </w:r>
      <w:r w:rsidRPr="00200A6A">
        <w:t xml:space="preserve"> attendus. Au-delà de la notion de </w:t>
      </w:r>
      <w:r w:rsidRPr="00200A6A">
        <w:rPr>
          <w:i/>
          <w:iCs/>
        </w:rPr>
        <w:t>carrière</w:t>
      </w:r>
      <w:r w:rsidRPr="00200A6A">
        <w:t xml:space="preserve">, ce sont aussi les critères de nomination et les prérequis (formation, cursus, diplôme…) nécessaires (c’est-à-dire reconnus par l’État) qui situent ce premier modèle de trajectoires professionnelles : ce que nous définissons ici comme la </w:t>
      </w:r>
      <w:r w:rsidRPr="00AF3C35">
        <w:rPr>
          <w:b/>
          <w:bCs/>
        </w:rPr>
        <w:t>filière administrative</w:t>
      </w:r>
      <w:r w:rsidRPr="00200A6A">
        <w:t xml:space="preserve">. </w:t>
      </w:r>
      <w:r>
        <w:t xml:space="preserve">Ces </w:t>
      </w:r>
      <w:r w:rsidRPr="00200A6A">
        <w:t>administrateurs territoriaux sont nommés par le pouvoir central (décret en conseil des ministres</w:t>
      </w:r>
      <w:r>
        <w:t>)</w:t>
      </w:r>
      <w:r w:rsidRPr="00200A6A">
        <w:t xml:space="preserve"> avec des critères et des marqueurs d’entrée attendus. Diplômés de prestigieuses universités, anciens élèves de grandes écoles très sélectives de formation de la haute fonction publique (</w:t>
      </w:r>
      <w:r w:rsidRPr="00200A6A">
        <w:rPr>
          <w:i/>
          <w:iCs/>
        </w:rPr>
        <w:t>École Nationale d’Administration</w:t>
      </w:r>
      <w:r w:rsidRPr="00200A6A">
        <w:t xml:space="preserve"> [ENA] en France, </w:t>
      </w:r>
      <w:proofErr w:type="spellStart"/>
      <w:r w:rsidRPr="00200A6A">
        <w:rPr>
          <w:i/>
          <w:iCs/>
        </w:rPr>
        <w:t>Scuola</w:t>
      </w:r>
      <w:proofErr w:type="spellEnd"/>
      <w:r w:rsidRPr="00200A6A">
        <w:rPr>
          <w:i/>
          <w:iCs/>
        </w:rPr>
        <w:t xml:space="preserve"> Superiore </w:t>
      </w:r>
      <w:proofErr w:type="spellStart"/>
      <w:r w:rsidRPr="00200A6A">
        <w:rPr>
          <w:i/>
          <w:iCs/>
        </w:rPr>
        <w:t>dell’Amministrazione</w:t>
      </w:r>
      <w:proofErr w:type="spellEnd"/>
      <w:r w:rsidRPr="00200A6A">
        <w:t xml:space="preserve"> [SSA] et </w:t>
      </w:r>
      <w:proofErr w:type="spellStart"/>
      <w:r w:rsidRPr="00200A6A">
        <w:rPr>
          <w:i/>
          <w:iCs/>
        </w:rPr>
        <w:t>Scuola</w:t>
      </w:r>
      <w:proofErr w:type="spellEnd"/>
      <w:r w:rsidRPr="00200A6A">
        <w:rPr>
          <w:i/>
          <w:iCs/>
        </w:rPr>
        <w:t xml:space="preserve"> Superiore </w:t>
      </w:r>
      <w:proofErr w:type="spellStart"/>
      <w:r w:rsidRPr="00200A6A">
        <w:rPr>
          <w:i/>
          <w:iCs/>
        </w:rPr>
        <w:t>dell’Amministrazione</w:t>
      </w:r>
      <w:proofErr w:type="spellEnd"/>
      <w:r w:rsidRPr="00200A6A">
        <w:rPr>
          <w:i/>
          <w:iCs/>
        </w:rPr>
        <w:t xml:space="preserve"> </w:t>
      </w:r>
      <w:proofErr w:type="spellStart"/>
      <w:r w:rsidRPr="00200A6A">
        <w:rPr>
          <w:i/>
          <w:iCs/>
        </w:rPr>
        <w:t>dell’Interno</w:t>
      </w:r>
      <w:proofErr w:type="spellEnd"/>
      <w:r w:rsidRPr="00200A6A">
        <w:t xml:space="preserve"> [SSAI] en Italie, </w:t>
      </w:r>
      <w:r w:rsidRPr="00200A6A">
        <w:rPr>
          <w:i/>
          <w:iCs/>
        </w:rPr>
        <w:t xml:space="preserve">École d’administration des </w:t>
      </w:r>
      <w:proofErr w:type="spellStart"/>
      <w:r w:rsidRPr="00200A6A">
        <w:rPr>
          <w:i/>
          <w:iCs/>
        </w:rPr>
        <w:t>Mülkiye</w:t>
      </w:r>
      <w:proofErr w:type="spellEnd"/>
      <w:r w:rsidRPr="00200A6A">
        <w:t xml:space="preserve"> devenue Faculté des Sciences politiques d’Ankara en Turquie, </w:t>
      </w:r>
      <w:proofErr w:type="spellStart"/>
      <w:r w:rsidRPr="00200A6A">
        <w:rPr>
          <w:i/>
          <w:iCs/>
        </w:rPr>
        <w:t>Instituto</w:t>
      </w:r>
      <w:proofErr w:type="spellEnd"/>
      <w:r w:rsidRPr="00200A6A">
        <w:rPr>
          <w:i/>
          <w:iCs/>
        </w:rPr>
        <w:t xml:space="preserve"> </w:t>
      </w:r>
      <w:proofErr w:type="spellStart"/>
      <w:r w:rsidRPr="00200A6A">
        <w:rPr>
          <w:i/>
          <w:iCs/>
        </w:rPr>
        <w:t>Nacional</w:t>
      </w:r>
      <w:proofErr w:type="spellEnd"/>
      <w:r w:rsidRPr="00200A6A">
        <w:rPr>
          <w:i/>
          <w:iCs/>
        </w:rPr>
        <w:t xml:space="preserve"> de </w:t>
      </w:r>
      <w:proofErr w:type="spellStart"/>
      <w:r w:rsidRPr="00200A6A">
        <w:rPr>
          <w:i/>
          <w:iCs/>
        </w:rPr>
        <w:t>Administración</w:t>
      </w:r>
      <w:proofErr w:type="spellEnd"/>
      <w:r w:rsidRPr="00200A6A">
        <w:rPr>
          <w:i/>
          <w:iCs/>
        </w:rPr>
        <w:t xml:space="preserve"> </w:t>
      </w:r>
      <w:proofErr w:type="spellStart"/>
      <w:r w:rsidRPr="00200A6A">
        <w:rPr>
          <w:i/>
          <w:iCs/>
        </w:rPr>
        <w:t>Pública</w:t>
      </w:r>
      <w:proofErr w:type="spellEnd"/>
      <w:r w:rsidRPr="00200A6A">
        <w:rPr>
          <w:i/>
          <w:iCs/>
        </w:rPr>
        <w:t xml:space="preserve"> </w:t>
      </w:r>
      <w:r w:rsidRPr="00200A6A">
        <w:t xml:space="preserve">[INAP] en Espagne, </w:t>
      </w:r>
      <w:proofErr w:type="spellStart"/>
      <w:r w:rsidRPr="00200A6A">
        <w:rPr>
          <w:i/>
          <w:iCs/>
        </w:rPr>
        <w:t>Contest</w:t>
      </w:r>
      <w:proofErr w:type="spellEnd"/>
      <w:r w:rsidRPr="00200A6A">
        <w:rPr>
          <w:i/>
          <w:iCs/>
        </w:rPr>
        <w:t xml:space="preserve"> commission</w:t>
      </w:r>
      <w:r w:rsidRPr="00200A6A">
        <w:t xml:space="preserve"> en Roumanie), les représentants de l’État reçoivent un socle commun de formation académique (droit public, sciences économiques, science politique, droit international…) et pratique (mise en situation, stages opérationnels dans les administrations) où les savoirs, les savoir-faire et les savoir-être enseignés sont essentiellement administratifs et bureaucratiques. C’est aussi une filière dans laquelle la logique de la formation initiale – le principe du concours – est déterminante (mais pas exclusive) dans l</w:t>
      </w:r>
      <w:r>
        <w:t>eur</w:t>
      </w:r>
      <w:r w:rsidRPr="00200A6A">
        <w:t xml:space="preserve"> trajectoire de carrière.</w:t>
      </w:r>
    </w:p>
    <w:p w:rsidR="00D22090" w:rsidRDefault="00D22090" w:rsidP="00D22090">
      <w:pPr>
        <w:spacing w:line="324" w:lineRule="auto"/>
        <w:jc w:val="both"/>
        <w:rPr>
          <w:rFonts w:ascii="Garamond" w:hAnsi="Garamond"/>
        </w:rPr>
      </w:pPr>
    </w:p>
    <w:p w:rsidR="00D22090" w:rsidRPr="00510862" w:rsidRDefault="00D22090" w:rsidP="00510862">
      <w:pPr>
        <w:pStyle w:val="Corps"/>
        <w:rPr>
          <w:b/>
        </w:rPr>
      </w:pPr>
      <w:r w:rsidRPr="00510862">
        <w:rPr>
          <w:rFonts w:ascii="Segoe UI Symbol" w:hAnsi="Segoe UI Symbol" w:cs="Segoe UI Symbol"/>
          <w:b/>
        </w:rPr>
        <w:t>►</w:t>
      </w:r>
      <w:r w:rsidRPr="00510862">
        <w:rPr>
          <w:b/>
        </w:rPr>
        <w:t xml:space="preserve"> Les préfets fonctionnels : la filière politique</w:t>
      </w:r>
    </w:p>
    <w:p w:rsidR="00D22090" w:rsidRPr="00510862" w:rsidRDefault="00D22090" w:rsidP="00510862">
      <w:pPr>
        <w:pStyle w:val="Corps"/>
      </w:pPr>
      <w:r w:rsidRPr="00200A6A">
        <w:t xml:space="preserve">Le deuxième modèle </w:t>
      </w:r>
      <w:r>
        <w:t xml:space="preserve">observable en Europe est celui que nous </w:t>
      </w:r>
      <w:r w:rsidRPr="00200A6A">
        <w:t xml:space="preserve">définissons comme les </w:t>
      </w:r>
      <w:r w:rsidRPr="00200A6A">
        <w:rPr>
          <w:i/>
          <w:iCs/>
        </w:rPr>
        <w:t>préfets fonctionnels</w:t>
      </w:r>
      <w:r w:rsidRPr="00200A6A">
        <w:t>. Le principe de la carrière</w:t>
      </w:r>
      <w:r>
        <w:t xml:space="preserve"> </w:t>
      </w:r>
      <w:r w:rsidRPr="00200A6A">
        <w:t xml:space="preserve">et </w:t>
      </w:r>
      <w:r>
        <w:t xml:space="preserve">la logique de corps </w:t>
      </w:r>
      <w:r w:rsidRPr="00200A6A">
        <w:t>n’existe</w:t>
      </w:r>
      <w:r>
        <w:t>nt</w:t>
      </w:r>
      <w:r w:rsidRPr="00200A6A">
        <w:t xml:space="preserve"> pas ou peu</w:t>
      </w:r>
      <w:r>
        <w:t>, dans leur cas</w:t>
      </w:r>
      <w:r w:rsidRPr="00200A6A">
        <w:t xml:space="preserve">. Ces administrateurs territoriaux sont nommés (parfois pour de très longues années comme certains gouverneurs de province en Belgique qui </w:t>
      </w:r>
      <w:r w:rsidRPr="00200A6A">
        <w:lastRenderedPageBreak/>
        <w:t xml:space="preserve">exercent leur mission depuis </w:t>
      </w:r>
      <w:r>
        <w:t xml:space="preserve">douze, voire vingt-cinq ans </w:t>
      </w:r>
      <w:r w:rsidRPr="00200A6A">
        <w:t xml:space="preserve">!) </w:t>
      </w:r>
      <w:r>
        <w:t xml:space="preserve">dans </w:t>
      </w:r>
      <w:r w:rsidRPr="00200A6A">
        <w:t xml:space="preserve">un poste sans que cela s’inscrive dans un processus professionnel normé, codifié et ritualisé. </w:t>
      </w:r>
    </w:p>
    <w:p w:rsidR="00D22090" w:rsidRPr="00510862" w:rsidRDefault="00D22090" w:rsidP="00510862">
      <w:pPr>
        <w:pStyle w:val="Corps"/>
      </w:pPr>
      <w:r w:rsidRPr="00200A6A">
        <w:t>Les débats politiques et institutionnels autour de leur maintien sont d’ailleurs souvent légion. C’est le cas</w:t>
      </w:r>
      <w:r>
        <w:t xml:space="preserve"> </w:t>
      </w:r>
      <w:r w:rsidRPr="00200A6A">
        <w:t>en Suisse</w:t>
      </w:r>
      <w:r>
        <w:t>,</w:t>
      </w:r>
      <w:r w:rsidRPr="00200A6A">
        <w:t xml:space="preserve"> où la fonction de préfet représentant l’État fédéral dans chaque canton a été supprimée dès 1803 (Acte de Médiation attribuant une nouvelle constitution à la Suisse). Si elle ét</w:t>
      </w:r>
      <w:r>
        <w:t>ait</w:t>
      </w:r>
      <w:r w:rsidRPr="00200A6A">
        <w:t xml:space="preserve"> maintenue dans plusieurs cantons – le préfet représente le pouvoir cantonal dans les différents districts –, elle fait cependant l’objet </w:t>
      </w:r>
      <w:r>
        <w:t xml:space="preserve">de fréquentes </w:t>
      </w:r>
      <w:r w:rsidRPr="00200A6A">
        <w:t xml:space="preserve">réflexions institutionnelles. L’on retrouve des débats similaires </w:t>
      </w:r>
      <w:r>
        <w:t xml:space="preserve">ailleurs : le </w:t>
      </w:r>
      <w:r w:rsidRPr="00200A6A">
        <w:t xml:space="preserve">Portugal en est un </w:t>
      </w:r>
      <w:r>
        <w:t xml:space="preserve">bon </w:t>
      </w:r>
      <w:r w:rsidRPr="00200A6A">
        <w:t>exemple. En effet, la figure du gouverneur civil</w:t>
      </w:r>
      <w:r>
        <w:t xml:space="preserve">, </w:t>
      </w:r>
      <w:r w:rsidRPr="00200A6A">
        <w:t>construite sur le modèle du préfet français au début des années 1830</w:t>
      </w:r>
      <w:r>
        <w:t>,</w:t>
      </w:r>
      <w:r w:rsidRPr="00200A6A">
        <w:t xml:space="preserve"> a fait l’objet d’interrogations constantes depuis la Révolution des Œillets d’avril 1974. </w:t>
      </w:r>
      <w:r>
        <w:t xml:space="preserve">Des </w:t>
      </w:r>
      <w:r w:rsidRPr="00200A6A">
        <w:t>atermoiements politiques et institutionnels répétés ont abouti à la suppression du gouverneur civil en 201</w:t>
      </w:r>
      <w:r>
        <w:t>1</w:t>
      </w:r>
      <w:r w:rsidRPr="00200A6A">
        <w:t xml:space="preserve">. </w:t>
      </w:r>
      <w:r>
        <w:t>En revanche, s</w:t>
      </w:r>
      <w:r w:rsidRPr="00200A6A">
        <w:t xml:space="preserve">i l’institution a fait l’objet </w:t>
      </w:r>
      <w:r>
        <w:t xml:space="preserve">tant de </w:t>
      </w:r>
      <w:r w:rsidRPr="00200A6A">
        <w:t>réformes structurelles</w:t>
      </w:r>
      <w:r>
        <w:t xml:space="preserve">, </w:t>
      </w:r>
      <w:r w:rsidRPr="00200A6A">
        <w:t>parfois importantes</w:t>
      </w:r>
      <w:r>
        <w:t xml:space="preserve">, que de </w:t>
      </w:r>
      <w:r w:rsidRPr="00200A6A">
        <w:t>débats réguliers sur s</w:t>
      </w:r>
      <w:r>
        <w:t xml:space="preserve">on rôle </w:t>
      </w:r>
      <w:r w:rsidRPr="00200A6A">
        <w:t>dans les États où elle tient une place forte (France, Italie, Turquie), son existence même n’</w:t>
      </w:r>
      <w:r>
        <w:t>y a</w:t>
      </w:r>
      <w:r w:rsidRPr="00200A6A">
        <w:t xml:space="preserve"> jamais été remise en cause</w:t>
      </w:r>
      <w:r>
        <w:t xml:space="preserve">, sans doute car elle est </w:t>
      </w:r>
      <w:r w:rsidRPr="00200A6A">
        <w:t>une clé de vo</w:t>
      </w:r>
      <w:r>
        <w:t>û</w:t>
      </w:r>
      <w:r w:rsidRPr="00200A6A">
        <w:t xml:space="preserve">te du système politico-administratif de ces États. L’on remarque </w:t>
      </w:r>
      <w:proofErr w:type="gramStart"/>
      <w:r w:rsidRPr="00200A6A">
        <w:rPr>
          <w:i/>
          <w:iCs/>
        </w:rPr>
        <w:t>a</w:t>
      </w:r>
      <w:proofErr w:type="gramEnd"/>
      <w:r w:rsidRPr="00200A6A">
        <w:rPr>
          <w:i/>
          <w:iCs/>
        </w:rPr>
        <w:t xml:space="preserve"> contrario</w:t>
      </w:r>
      <w:r w:rsidRPr="00200A6A">
        <w:t xml:space="preserve"> qu</w:t>
      </w:r>
      <w:r>
        <w:t xml:space="preserve">e, dans les pays </w:t>
      </w:r>
      <w:r w:rsidRPr="00200A6A">
        <w:t xml:space="preserve">où l’institution a davantage un rôle fonctionnel – </w:t>
      </w:r>
      <w:r>
        <w:t xml:space="preserve">pays où elle </w:t>
      </w:r>
      <w:r w:rsidRPr="00200A6A">
        <w:t xml:space="preserve">est moins incarnée et </w:t>
      </w:r>
      <w:proofErr w:type="spellStart"/>
      <w:r w:rsidRPr="00200A6A">
        <w:rPr>
          <w:i/>
          <w:iCs/>
        </w:rPr>
        <w:t>incarnante</w:t>
      </w:r>
      <w:proofErr w:type="spellEnd"/>
      <w:r w:rsidRPr="00200A6A">
        <w:t xml:space="preserve"> –, les débats autour de sa suppression sont perçus comme plus légitimes et recevables. </w:t>
      </w:r>
    </w:p>
    <w:p w:rsidR="00D22090" w:rsidRPr="00D22090" w:rsidRDefault="00D22090" w:rsidP="00D22090">
      <w:pPr>
        <w:pStyle w:val="Corps"/>
      </w:pPr>
      <w:r w:rsidRPr="00200A6A">
        <w:t xml:space="preserve">Cette dimension fonctionnelle de l’institution </w:t>
      </w:r>
      <w:r>
        <w:t>justifie</w:t>
      </w:r>
      <w:r w:rsidRPr="00200A6A">
        <w:t xml:space="preserve">, par ailleurs, d’autres mécanismes de recrutement : </w:t>
      </w:r>
      <w:r>
        <w:t xml:space="preserve">c’est </w:t>
      </w:r>
      <w:r w:rsidRPr="00200A6A">
        <w:t xml:space="preserve">la </w:t>
      </w:r>
      <w:r w:rsidRPr="0006565D">
        <w:rPr>
          <w:b/>
          <w:bCs/>
        </w:rPr>
        <w:t>filière politique</w:t>
      </w:r>
      <w:r w:rsidRPr="00200A6A">
        <w:t xml:space="preserve">. Les </w:t>
      </w:r>
      <w:r>
        <w:t xml:space="preserve">intéressés </w:t>
      </w:r>
      <w:r w:rsidRPr="00200A6A">
        <w:t xml:space="preserve">ont </w:t>
      </w:r>
      <w:r>
        <w:t xml:space="preserve">le plus souvent </w:t>
      </w:r>
      <w:r w:rsidRPr="00200A6A">
        <w:t xml:space="preserve">mené une carrière politique (élus locaux et régionaux, figures du syndicalisme, anciens députés ou sénateurs, responsabilités partisanes régionales et/ou nationales…) longue avant d’être nommé. C’est le </w:t>
      </w:r>
      <w:r w:rsidRPr="00200A6A">
        <w:rPr>
          <w:i/>
          <w:iCs/>
        </w:rPr>
        <w:t xml:space="preserve">cursus </w:t>
      </w:r>
      <w:proofErr w:type="spellStart"/>
      <w:r w:rsidRPr="00200A6A">
        <w:rPr>
          <w:i/>
          <w:iCs/>
        </w:rPr>
        <w:t>honorum</w:t>
      </w:r>
      <w:proofErr w:type="spellEnd"/>
      <w:r w:rsidRPr="00200A6A">
        <w:t xml:space="preserve"> et la « capillarité socio-politique »</w:t>
      </w:r>
      <w:r>
        <w:rPr>
          <w:rStyle w:val="Appelnotedebasdep"/>
          <w:rFonts w:ascii="Garamond" w:hAnsi="Garamond"/>
        </w:rPr>
        <w:footnoteReference w:id="8"/>
      </w:r>
      <w:r w:rsidRPr="00200A6A">
        <w:t xml:space="preserve"> qui jouent </w:t>
      </w:r>
      <w:r>
        <w:t xml:space="preserve">dans le </w:t>
      </w:r>
      <w:r w:rsidRPr="00200A6A">
        <w:t>processus de qualification à la fonction : diplôme(s) universitaire(s), expériences politiques municipales, régionales ou provinciales, militantisme et responsabilités partisanes ou syndicales, expérience politique nationale (député, sénateur, fonctions ministérielles). Les trajectoires biographiques des gouverneurs de province</w:t>
      </w:r>
      <w:r>
        <w:t>s</w:t>
      </w:r>
      <w:r w:rsidRPr="00200A6A">
        <w:t xml:space="preserve"> </w:t>
      </w:r>
      <w:r>
        <w:t>belges</w:t>
      </w:r>
      <w:r w:rsidRPr="00200A6A">
        <w:t xml:space="preserve">, des </w:t>
      </w:r>
      <w:proofErr w:type="spellStart"/>
      <w:r w:rsidRPr="00200A6A">
        <w:rPr>
          <w:i/>
          <w:iCs/>
        </w:rPr>
        <w:t>Regierungspräsident</w:t>
      </w:r>
      <w:r>
        <w:rPr>
          <w:i/>
          <w:iCs/>
        </w:rPr>
        <w:t>en</w:t>
      </w:r>
      <w:proofErr w:type="spellEnd"/>
      <w:r w:rsidRPr="00200A6A">
        <w:t xml:space="preserve"> </w:t>
      </w:r>
      <w:r>
        <w:t xml:space="preserve">allemands </w:t>
      </w:r>
      <w:r w:rsidRPr="00200A6A">
        <w:t xml:space="preserve">ou des préfets </w:t>
      </w:r>
      <w:r>
        <w:t>suisses</w:t>
      </w:r>
      <w:r w:rsidRPr="00200A6A">
        <w:t xml:space="preserve"> </w:t>
      </w:r>
      <w:r>
        <w:t xml:space="preserve">illustrent </w:t>
      </w:r>
      <w:r w:rsidRPr="00200A6A">
        <w:t xml:space="preserve">cette filière de recrutement. Tel </w:t>
      </w:r>
      <w:r>
        <w:t xml:space="preserve">est </w:t>
      </w:r>
      <w:r w:rsidRPr="00200A6A">
        <w:t xml:space="preserve">ce gouverneur </w:t>
      </w:r>
      <w:r>
        <w:t xml:space="preserve">belge qui, </w:t>
      </w:r>
      <w:r w:rsidRPr="00200A6A">
        <w:t>après des études de droit et son diplôme d’avocat</w:t>
      </w:r>
      <w:r>
        <w:t>,</w:t>
      </w:r>
      <w:r w:rsidRPr="00200A6A">
        <w:t xml:space="preserve"> a mené une carrière politique locale (</w:t>
      </w:r>
      <w:r>
        <w:t>b</w:t>
      </w:r>
      <w:r w:rsidRPr="00200A6A">
        <w:t>ourgmestre) puis nationale (député</w:t>
      </w:r>
      <w:r>
        <w:t xml:space="preserve">, </w:t>
      </w:r>
      <w:r w:rsidRPr="00200A6A">
        <w:t>secrétaire d’État</w:t>
      </w:r>
      <w:r>
        <w:t>, m</w:t>
      </w:r>
      <w:r w:rsidRPr="00200A6A">
        <w:t xml:space="preserve">inistre) avant de prendre ses fonctions. </w:t>
      </w:r>
      <w:r>
        <w:t xml:space="preserve">Tel de ses collègues, </w:t>
      </w:r>
      <w:r w:rsidRPr="00200A6A">
        <w:t>après des études à l’Université Libre de Bruxelles (ULB)</w:t>
      </w:r>
      <w:r>
        <w:t xml:space="preserve">, </w:t>
      </w:r>
      <w:r w:rsidRPr="00200A6A">
        <w:t xml:space="preserve">occupe diverses fonctions de cabinet à l’échelon </w:t>
      </w:r>
      <w:r w:rsidRPr="00200A6A">
        <w:lastRenderedPageBreak/>
        <w:t xml:space="preserve">local puis national (auprès de divers ministres) avant de s’investir dans la direction d’un grand parti de gouvernement. </w:t>
      </w:r>
      <w:r>
        <w:t xml:space="preserve">Un autre encore </w:t>
      </w:r>
      <w:r w:rsidRPr="00200A6A">
        <w:t xml:space="preserve">accède à la fonction </w:t>
      </w:r>
      <w:r>
        <w:t xml:space="preserve">de gouverneur </w:t>
      </w:r>
      <w:r w:rsidRPr="00200A6A">
        <w:t>après une carrière politique provinciale fulgurante (échevin, conseiller provincial</w:t>
      </w:r>
      <w:r>
        <w:t xml:space="preserve">, </w:t>
      </w:r>
      <w:r w:rsidRPr="00200A6A">
        <w:t xml:space="preserve">président de l’assemblée provinciale). L’on retrouve la même surreprésentation du </w:t>
      </w:r>
      <w:r w:rsidRPr="00200A6A">
        <w:rPr>
          <w:i/>
          <w:iCs/>
        </w:rPr>
        <w:t>topos</w:t>
      </w:r>
      <w:r w:rsidRPr="00200A6A">
        <w:t xml:space="preserve"> politique en Allemagne, en Autriche et en Suisse (même s’ils sont plus « localisés » à la vie politique cantonale). L’expérience politique locale surtout (réseaux localisés, connaissance fine du territoire) et parfois nationale (vie parlementaire et ministérielle) constituent ainsi des déterminants majeurs d’accès à la fonction.</w:t>
      </w:r>
    </w:p>
    <w:p w:rsidR="00D22090" w:rsidRDefault="00D22090" w:rsidP="00D22090">
      <w:pPr>
        <w:spacing w:line="324" w:lineRule="auto"/>
        <w:jc w:val="both"/>
        <w:rPr>
          <w:rFonts w:ascii="Garamond" w:hAnsi="Garamond"/>
        </w:rPr>
      </w:pPr>
    </w:p>
    <w:p w:rsidR="00D22090" w:rsidRPr="00510862" w:rsidRDefault="00D22090" w:rsidP="00510862">
      <w:pPr>
        <w:pStyle w:val="Corps"/>
        <w:rPr>
          <w:b/>
        </w:rPr>
      </w:pPr>
      <w:r w:rsidRPr="00510862">
        <w:rPr>
          <w:rFonts w:ascii="Segoe UI Symbol" w:hAnsi="Segoe UI Symbol" w:cs="Segoe UI Symbol"/>
          <w:b/>
        </w:rPr>
        <w:t>►</w:t>
      </w:r>
      <w:r w:rsidRPr="00510862">
        <w:rPr>
          <w:b/>
        </w:rPr>
        <w:t xml:space="preserve"> Les préfets-dignité : récompenser une carrière politique exemplaire</w:t>
      </w:r>
    </w:p>
    <w:p w:rsidR="00D22090" w:rsidRPr="00510862" w:rsidRDefault="00D22090" w:rsidP="00510862">
      <w:pPr>
        <w:pStyle w:val="Corps"/>
      </w:pPr>
      <w:r>
        <w:t xml:space="preserve">Le préfet-dignité – que l’on désigne ici par analogie avec la façon elliptique dont, au Quai d’Orsay, on a coutume de désigner les très rares ambassadeurs en toute fin de carrière qui reçoivent l’honneur d’être « élevés à la dignité d’ambassadeur de France » et conservent ainsi quelques missions </w:t>
      </w:r>
      <w:r w:rsidRPr="00457453">
        <w:rPr>
          <w:i/>
          <w:iCs/>
        </w:rPr>
        <w:t>intuitu personae</w:t>
      </w:r>
      <w:r>
        <w:t xml:space="preserve"> – est une émanation essentiellement scandinave. Cette troisième variante ne désigne certes pas des préfets « honoraires » qui n’en auraient que le titre et pas le rôle. L’identification des préfets-dignité </w:t>
      </w:r>
      <w:r w:rsidRPr="0009208E">
        <w:t>caractérise d</w:t>
      </w:r>
      <w:r>
        <w:t xml:space="preserve">’abord le </w:t>
      </w:r>
      <w:r w:rsidRPr="0009208E">
        <w:t xml:space="preserve">processus </w:t>
      </w:r>
      <w:r>
        <w:t>particulier de leur a</w:t>
      </w:r>
      <w:r w:rsidRPr="0009208E">
        <w:t xml:space="preserve">ccès à </w:t>
      </w:r>
      <w:r>
        <w:t>cette</w:t>
      </w:r>
      <w:r w:rsidRPr="0009208E">
        <w:t xml:space="preserve"> fonction. L</w:t>
      </w:r>
      <w:r>
        <w:t>eur</w:t>
      </w:r>
      <w:r w:rsidRPr="0009208E">
        <w:t xml:space="preserve"> nomination s’inscrit dans un </w:t>
      </w:r>
      <w:r>
        <w:t xml:space="preserve">schéma de </w:t>
      </w:r>
      <w:r w:rsidRPr="0009208E">
        <w:t>« troisième carrière »</w:t>
      </w:r>
      <w:r>
        <w:t xml:space="preserve">, au bénéfice de </w:t>
      </w:r>
      <w:r w:rsidRPr="0009208E">
        <w:t xml:space="preserve">figures politiques </w:t>
      </w:r>
      <w:r>
        <w:t xml:space="preserve">nationales de premier plan </w:t>
      </w:r>
      <w:r w:rsidRPr="0009208E">
        <w:t>(dirigeant</w:t>
      </w:r>
      <w:r>
        <w:t>s</w:t>
      </w:r>
      <w:r w:rsidRPr="0009208E">
        <w:t xml:space="preserve"> de </w:t>
      </w:r>
      <w:r>
        <w:t xml:space="preserve">grands </w:t>
      </w:r>
      <w:r w:rsidRPr="0009208E">
        <w:t>parti</w:t>
      </w:r>
      <w:r>
        <w:t>s</w:t>
      </w:r>
      <w:r w:rsidRPr="0009208E">
        <w:t xml:space="preserve"> de gouvernement, président</w:t>
      </w:r>
      <w:r>
        <w:t>s</w:t>
      </w:r>
      <w:r w:rsidRPr="0009208E">
        <w:t xml:space="preserve"> de chambre parlementaire, ministre</w:t>
      </w:r>
      <w:r>
        <w:t>s voire Premiers ministres</w:t>
      </w:r>
      <w:r w:rsidRPr="0009208E">
        <w:t>) qui souhaitent</w:t>
      </w:r>
      <w:r>
        <w:t xml:space="preserve">, ou </w:t>
      </w:r>
      <w:r w:rsidRPr="0009208E">
        <w:t>doivent</w:t>
      </w:r>
      <w:r>
        <w:t xml:space="preserve">, </w:t>
      </w:r>
      <w:r w:rsidRPr="0009208E">
        <w:t>se retirer du jeu politique. Elle fonctionne comme un « honneur bureaucratique »</w:t>
      </w:r>
      <w:r w:rsidRPr="0009208E">
        <w:rPr>
          <w:vertAlign w:val="superscript"/>
        </w:rPr>
        <w:footnoteReference w:id="9"/>
      </w:r>
      <w:r>
        <w:t> : à</w:t>
      </w:r>
      <w:r w:rsidRPr="0009208E">
        <w:t xml:space="preserve"> l’instar des </w:t>
      </w:r>
      <w:r>
        <w:t xml:space="preserve">autres </w:t>
      </w:r>
      <w:r w:rsidRPr="0009208E">
        <w:t>formes d</w:t>
      </w:r>
      <w:r>
        <w:t xml:space="preserve">’honneurs </w:t>
      </w:r>
      <w:r w:rsidRPr="0009208E">
        <w:t xml:space="preserve">d’État (médailles, </w:t>
      </w:r>
      <w:r>
        <w:t xml:space="preserve">prix, </w:t>
      </w:r>
      <w:r w:rsidRPr="0009208E">
        <w:t>décorations</w:t>
      </w:r>
      <w:r>
        <w:t>, voire anoblissement</w:t>
      </w:r>
      <w:r w:rsidRPr="0009208E">
        <w:t xml:space="preserve">), la désignation comme représentant territorial </w:t>
      </w:r>
      <w:r>
        <w:t xml:space="preserve">de l’État </w:t>
      </w:r>
      <w:r w:rsidRPr="0009208E">
        <w:t xml:space="preserve">participe </w:t>
      </w:r>
      <w:r>
        <w:t xml:space="preserve">ici </w:t>
      </w:r>
      <w:r w:rsidRPr="0009208E">
        <w:t xml:space="preserve">d’une logique de distinction et de rétribution d’une carrière politique reconnue comme exemplaire au service de la collectivité nationale. Elle est ainsi un « signe de considération » des autorités gouvernementales et étatiques à l’égard de celles et ceux qui se sont dévoués et investis dans la vie politique nationale. </w:t>
      </w:r>
      <w:r w:rsidRPr="005362EC">
        <w:t>L</w:t>
      </w:r>
      <w:r>
        <w:t>’</w:t>
      </w:r>
      <w:r w:rsidRPr="005362EC">
        <w:t>une des meilleures indications de la nature honorifique</w:t>
      </w:r>
      <w:r>
        <w:t>,</w:t>
      </w:r>
      <w:r w:rsidRPr="005362EC">
        <w:t xml:space="preserve"> et non professionnelle</w:t>
      </w:r>
      <w:r>
        <w:t>,</w:t>
      </w:r>
      <w:r w:rsidRPr="005362EC">
        <w:t xml:space="preserve"> d</w:t>
      </w:r>
      <w:r>
        <w:t xml:space="preserve">e telles </w:t>
      </w:r>
      <w:r w:rsidRPr="005362EC">
        <w:t>nomination</w:t>
      </w:r>
      <w:r>
        <w:t>s</w:t>
      </w:r>
      <w:r w:rsidRPr="005362EC">
        <w:t xml:space="preserve"> est une anecdote </w:t>
      </w:r>
      <w:r>
        <w:t xml:space="preserve">narrée </w:t>
      </w:r>
      <w:r w:rsidRPr="005362EC">
        <w:t>par un</w:t>
      </w:r>
      <w:r>
        <w:t>e</w:t>
      </w:r>
      <w:r w:rsidRPr="005362EC">
        <w:t xml:space="preserve"> gouverneur</w:t>
      </w:r>
      <w:r>
        <w:t>e</w:t>
      </w:r>
      <w:r w:rsidRPr="005362EC">
        <w:t xml:space="preserve"> de comté suédois</w:t>
      </w:r>
      <w:r>
        <w:t>e</w:t>
      </w:r>
      <w:r w:rsidRPr="005362EC">
        <w:t xml:space="preserve">, </w:t>
      </w:r>
      <w:r>
        <w:t xml:space="preserve">qui disait avoir eu à choisir entre ce poste de </w:t>
      </w:r>
      <w:r w:rsidRPr="005362EC">
        <w:t xml:space="preserve">gouverneur de comté, </w:t>
      </w:r>
      <w:r>
        <w:t>ou celui d’</w:t>
      </w:r>
      <w:r w:rsidRPr="005362EC">
        <w:t>ambassadeur de Suède au Brésil.</w:t>
      </w:r>
    </w:p>
    <w:p w:rsidR="00D22090" w:rsidRPr="00510862" w:rsidRDefault="00D22090" w:rsidP="00510862">
      <w:pPr>
        <w:pStyle w:val="Corps"/>
      </w:pPr>
      <w:r w:rsidRPr="008D70B5">
        <w:lastRenderedPageBreak/>
        <w:t xml:space="preserve">Au reste, ce « modèle scandinave » ne se dissocie guère que comme une variante du type du « préfet fonctionnel » : professionnels aguerris de la politique, les bénéficiaires accèdent au gouvernorat d’une province après une carrière politique plus ou moins longue. Ainsi, en Suède et en Norvège en particulier, la fonction de représentant territorial de l’État constitue un « sas honorifique » (une sortie de carrière) avant l’admission à la retraite. Tel </w:t>
      </w:r>
      <w:proofErr w:type="spellStart"/>
      <w:r w:rsidRPr="008D70B5">
        <w:rPr>
          <w:i/>
          <w:iCs/>
        </w:rPr>
        <w:t>fylkesmann</w:t>
      </w:r>
      <w:proofErr w:type="spellEnd"/>
      <w:r w:rsidRPr="008D70B5">
        <w:t xml:space="preserve"> norvégien, nommé à 62 ans, a été député au </w:t>
      </w:r>
      <w:r w:rsidRPr="008D70B5">
        <w:rPr>
          <w:i/>
          <w:iCs/>
        </w:rPr>
        <w:t>Storting</w:t>
      </w:r>
      <w:r w:rsidRPr="008D70B5">
        <w:rPr>
          <w:i/>
          <w:iCs/>
          <w:vertAlign w:val="superscript"/>
        </w:rPr>
        <w:t xml:space="preserve"> </w:t>
      </w:r>
      <w:r w:rsidRPr="008D70B5">
        <w:t xml:space="preserve">pendant 12 années, président de l’un des principaux partis de gouvernement du pays pendant près de 10 années, ministre à deux reprises ; tel autre, nommée à 65 ans pour six années, a été députée pendant près de 17 années et ministre à deux reprises. Les dernières nominations </w:t>
      </w:r>
      <w:r>
        <w:t xml:space="preserve">sont plus précoces </w:t>
      </w:r>
      <w:r w:rsidRPr="008D70B5">
        <w:t>(</w:t>
      </w:r>
      <w:r>
        <w:t>vers l’âge de 55</w:t>
      </w:r>
      <w:r w:rsidRPr="008D70B5">
        <w:t xml:space="preserve"> ans environ)</w:t>
      </w:r>
      <w:r>
        <w:t xml:space="preserve">, mais avec des carrières politiques toujours aussi </w:t>
      </w:r>
      <w:r w:rsidRPr="008D70B5">
        <w:t>dense</w:t>
      </w:r>
      <w:r>
        <w:t xml:space="preserve">s : tel </w:t>
      </w:r>
      <w:r w:rsidRPr="008D70B5">
        <w:t>gouverneur</w:t>
      </w:r>
      <w:r>
        <w:t>,</w:t>
      </w:r>
      <w:r w:rsidRPr="008D70B5">
        <w:t xml:space="preserve"> nommé à 55 ans</w:t>
      </w:r>
      <w:r>
        <w:t>,</w:t>
      </w:r>
      <w:r w:rsidRPr="008D70B5">
        <w:t xml:space="preserve"> </w:t>
      </w:r>
      <w:r>
        <w:t>a</w:t>
      </w:r>
      <w:r w:rsidRPr="008D70B5">
        <w:t xml:space="preserve"> été député pendant 16 an</w:t>
      </w:r>
      <w:r>
        <w:t>nées</w:t>
      </w:r>
      <w:r w:rsidRPr="008D70B5">
        <w:t xml:space="preserve"> et ministre de la </w:t>
      </w:r>
      <w:r>
        <w:t>J</w:t>
      </w:r>
      <w:r w:rsidRPr="008D70B5">
        <w:t>ustice pendant 6 an</w:t>
      </w:r>
      <w:r>
        <w:t xml:space="preserve">nées. </w:t>
      </w:r>
      <w:r w:rsidRPr="008D70B5">
        <w:t xml:space="preserve">L’on </w:t>
      </w:r>
      <w:r>
        <w:t xml:space="preserve">observe </w:t>
      </w:r>
      <w:r w:rsidRPr="008D70B5">
        <w:t>des trajectoires similaires</w:t>
      </w:r>
      <w:r>
        <w:t xml:space="preserve">, parlementaires et ministérielles, </w:t>
      </w:r>
      <w:r w:rsidRPr="008D70B5">
        <w:t>p</w:t>
      </w:r>
      <w:r>
        <w:t>armi</w:t>
      </w:r>
      <w:r w:rsidRPr="008D70B5">
        <w:t xml:space="preserve"> les gouverneurs de comtés suédois</w:t>
      </w:r>
      <w:r>
        <w:t xml:space="preserve">. Ainsi, le trait distinctif majeur de ces préfets-dignité scandinaves est d’avoir une riche carrière politique nationale à haut niveau, </w:t>
      </w:r>
      <w:r w:rsidRPr="008D70B5">
        <w:t xml:space="preserve">alors que les « préfets fonctionnels » </w:t>
      </w:r>
      <w:r>
        <w:t>du type précédent n’</w:t>
      </w:r>
      <w:r w:rsidRPr="008D70B5">
        <w:t xml:space="preserve">ont </w:t>
      </w:r>
      <w:r>
        <w:t xml:space="preserve">en général qu’un horizon </w:t>
      </w:r>
      <w:r w:rsidRPr="008D70B5">
        <w:t>régional</w:t>
      </w:r>
      <w:r>
        <w:t>, voire local</w:t>
      </w:r>
      <w:r w:rsidRPr="008D70B5">
        <w:t>.</w:t>
      </w:r>
      <w:r>
        <w:t xml:space="preserve"> </w:t>
      </w:r>
    </w:p>
    <w:p w:rsidR="00D22090" w:rsidRPr="00510862" w:rsidRDefault="00D22090" w:rsidP="00510862">
      <w:pPr>
        <w:pStyle w:val="Corps"/>
      </w:pPr>
      <w:r w:rsidRPr="00116640">
        <w:t xml:space="preserve">Que retenir de cette pérégrination dans les carrières préfectorales européennes ? Si les missions, les prérogatives, les fonctions ou les rôles politico-administratifs sont </w:t>
      </w:r>
      <w:r w:rsidRPr="00116640">
        <w:rPr>
          <w:i/>
          <w:iCs/>
        </w:rPr>
        <w:t>in fine</w:t>
      </w:r>
      <w:r w:rsidRPr="00116640">
        <w:t xml:space="preserve"> </w:t>
      </w:r>
      <w:r>
        <w:t>assez</w:t>
      </w:r>
      <w:r w:rsidRPr="00116640">
        <w:t xml:space="preserve"> communs – et ce malgré l’incommensurabilité des types d’États (centralisé, décentralisé, régionalisé, fédéral) –, les femmes et les hommes qui </w:t>
      </w:r>
      <w:r>
        <w:t xml:space="preserve">donnent corps à cette « figure préfectorale » </w:t>
      </w:r>
      <w:r w:rsidRPr="00116640">
        <w:t xml:space="preserve">appartiennent </w:t>
      </w:r>
      <w:r>
        <w:t xml:space="preserve">à </w:t>
      </w:r>
      <w:r w:rsidRPr="00116640">
        <w:t>deux types d’élites </w:t>
      </w:r>
      <w:r>
        <w:t>bien distincts. D’</w:t>
      </w:r>
      <w:r w:rsidRPr="00116640">
        <w:t xml:space="preserve">un côté, </w:t>
      </w:r>
      <w:r>
        <w:t>ce sont d</w:t>
      </w:r>
      <w:r w:rsidRPr="00116640">
        <w:t>es administrateurs</w:t>
      </w:r>
      <w:r>
        <w:t xml:space="preserve">-fonctionnaires, </w:t>
      </w:r>
      <w:r w:rsidRPr="00116640">
        <w:t>qui appartiennent à l’élite d’État</w:t>
      </w:r>
      <w:r>
        <w:t xml:space="preserve"> : </w:t>
      </w:r>
      <w:r w:rsidRPr="00116640">
        <w:t xml:space="preserve">les </w:t>
      </w:r>
      <w:r>
        <w:t>« </w:t>
      </w:r>
      <w:r w:rsidRPr="00116640">
        <w:t>préfets de carrière</w:t>
      </w:r>
      <w:r>
        <w:t xml:space="preserve"> ». De l’autre, ce sont des </w:t>
      </w:r>
      <w:r w:rsidRPr="00116640">
        <w:t xml:space="preserve">administrateurs </w:t>
      </w:r>
      <w:r>
        <w:t xml:space="preserve">issus de </w:t>
      </w:r>
      <w:r w:rsidRPr="00116640">
        <w:t>l’élite politique</w:t>
      </w:r>
      <w:r>
        <w:t xml:space="preserve"> : </w:t>
      </w:r>
      <w:r w:rsidRPr="00116640">
        <w:t xml:space="preserve">les </w:t>
      </w:r>
      <w:r>
        <w:t>« </w:t>
      </w:r>
      <w:r w:rsidRPr="00116640">
        <w:t>préfets fonctionnels</w:t>
      </w:r>
      <w:r>
        <w:t> »</w:t>
      </w:r>
      <w:r w:rsidRPr="00116640">
        <w:t xml:space="preserve"> et </w:t>
      </w:r>
      <w:r>
        <w:t xml:space="preserve">les « préfets-dignité ». </w:t>
      </w:r>
      <w:r w:rsidRPr="00116640">
        <w:t>Les premiers sont façonnés par l’État : passage par des grandes écoles de formation très sélectives</w:t>
      </w:r>
      <w:r>
        <w:t xml:space="preserve"> dont la </w:t>
      </w:r>
      <w:r w:rsidRPr="00116640">
        <w:t xml:space="preserve">finalité première </w:t>
      </w:r>
      <w:r>
        <w:t xml:space="preserve">est de </w:t>
      </w:r>
      <w:r w:rsidRPr="00116640">
        <w:t xml:space="preserve">former une élite dotée du « sens de l’État », intégration d’un </w:t>
      </w:r>
      <w:r>
        <w:t>« </w:t>
      </w:r>
      <w:r w:rsidRPr="00116640">
        <w:t>grand corps</w:t>
      </w:r>
      <w:r>
        <w:t> »</w:t>
      </w:r>
      <w:r w:rsidRPr="00116640">
        <w:t xml:space="preserve"> (l</w:t>
      </w:r>
      <w:r>
        <w:t xml:space="preserve">a </w:t>
      </w:r>
      <w:r w:rsidRPr="00116640">
        <w:t>préfectorale en l’occurrence) à l’issue de la formation qui les conduira à réaliser</w:t>
      </w:r>
      <w:r>
        <w:t xml:space="preserve">, le plus souvent, </w:t>
      </w:r>
      <w:r w:rsidRPr="00116640">
        <w:t xml:space="preserve">une carrière complète au sein du corps (développant ainsi un </w:t>
      </w:r>
      <w:r w:rsidRPr="00116640">
        <w:rPr>
          <w:i/>
          <w:iCs/>
        </w:rPr>
        <w:t>esprit de corps</w:t>
      </w:r>
      <w:r w:rsidRPr="00116640">
        <w:t xml:space="preserve"> avec ses </w:t>
      </w:r>
      <w:r w:rsidRPr="00116640">
        <w:rPr>
          <w:i/>
          <w:iCs/>
        </w:rPr>
        <w:t>rites d’institutions</w:t>
      </w:r>
      <w:r w:rsidRPr="00116640">
        <w:t xml:space="preserve"> et s</w:t>
      </w:r>
      <w:r>
        <w:t xml:space="preserve">a pression </w:t>
      </w:r>
      <w:r w:rsidRPr="00116640">
        <w:t>interne</w:t>
      </w:r>
      <w:r>
        <w:t xml:space="preserve"> à la conformation</w:t>
      </w:r>
      <w:r w:rsidRPr="00116640">
        <w:t>). Ceci est particulièrement vrai pour une partie des préfets de carrière issus de la filière administrative (France, Italie, Turquie, Roumanie).</w:t>
      </w:r>
      <w:r>
        <w:t xml:space="preserve"> </w:t>
      </w:r>
      <w:r w:rsidRPr="00116640">
        <w:t xml:space="preserve">Cette homogénéité structurelle et sociologique (formation, statut, </w:t>
      </w:r>
      <w:r w:rsidRPr="00CD783B">
        <w:t>esprit de corps, rites d’institutions</w:t>
      </w:r>
      <w:r w:rsidRPr="00116640">
        <w:t>)</w:t>
      </w:r>
      <w:r>
        <w:t xml:space="preserve">, sans y être inconnue, </w:t>
      </w:r>
      <w:r w:rsidRPr="00116640">
        <w:t>n’a cependant pas la même force en Espagne, aux Pays-Bas ou en Pologne</w:t>
      </w:r>
      <w:r>
        <w:t xml:space="preserve">, pays où l’institution </w:t>
      </w:r>
      <w:r w:rsidRPr="00116640">
        <w:t>préfectoral</w:t>
      </w:r>
      <w:r>
        <w:t>e</w:t>
      </w:r>
      <w:r w:rsidRPr="00116640">
        <w:t xml:space="preserve"> hybride</w:t>
      </w:r>
      <w:r>
        <w:rPr>
          <w:vertAlign w:val="superscript"/>
        </w:rPr>
        <w:t xml:space="preserve"> </w:t>
      </w:r>
      <w:r w:rsidRPr="00116640">
        <w:t>logique de carrière et logique fonctionnelle.</w:t>
      </w:r>
    </w:p>
    <w:p w:rsidR="00D22090" w:rsidRPr="00510862" w:rsidRDefault="00D22090" w:rsidP="00510862">
      <w:pPr>
        <w:pStyle w:val="Corps"/>
      </w:pPr>
      <w:r>
        <w:lastRenderedPageBreak/>
        <w:t xml:space="preserve">Au rebours, les « préfets fonctionnels » et les « préfets-dignité », germaniques, septentrionaux et scandinaves, </w:t>
      </w:r>
      <w:r w:rsidRPr="00116640">
        <w:t xml:space="preserve">sont </w:t>
      </w:r>
      <w:r>
        <w:t xml:space="preserve">pour l’essentiel </w:t>
      </w:r>
      <w:r w:rsidRPr="00116640">
        <w:t>façonnés par la politique : vie parlementaire (nationale et européenne) et partisane longue et dense, responsabilités au sein des exécutifs (ministre</w:t>
      </w:r>
      <w:r>
        <w:t xml:space="preserve"> ou conseiller du Prince</w:t>
      </w:r>
      <w:r w:rsidRPr="00116640">
        <w:t>), responsabilités exécutives et politiques locales (maire, présidence de collectivités territoriales). C</w:t>
      </w:r>
      <w:r>
        <w:t>e sont</w:t>
      </w:r>
      <w:r w:rsidRPr="00116640">
        <w:t xml:space="preserve"> bien leur</w:t>
      </w:r>
      <w:r>
        <w:t>s</w:t>
      </w:r>
      <w:r w:rsidRPr="00116640">
        <w:t xml:space="preserve"> « première</w:t>
      </w:r>
      <w:r>
        <w:t> »</w:t>
      </w:r>
      <w:r w:rsidRPr="00116640">
        <w:t xml:space="preserve"> et </w:t>
      </w:r>
      <w:r>
        <w:t>« </w:t>
      </w:r>
      <w:r w:rsidRPr="00116640">
        <w:t>deuxième</w:t>
      </w:r>
      <w:r>
        <w:t> »</w:t>
      </w:r>
      <w:r w:rsidRPr="00116640">
        <w:t xml:space="preserve"> carrière</w:t>
      </w:r>
      <w:r>
        <w:t>s</w:t>
      </w:r>
      <w:r w:rsidRPr="00116640">
        <w:t xml:space="preserve"> de professionnel</w:t>
      </w:r>
      <w:r>
        <w:t>s</w:t>
      </w:r>
      <w:r w:rsidRPr="00116640">
        <w:t xml:space="preserve"> de la politique qui conditionnent l</w:t>
      </w:r>
      <w:r>
        <w:t xml:space="preserve">eur </w:t>
      </w:r>
      <w:r w:rsidRPr="00116640">
        <w:t xml:space="preserve">accès à la fonction préfectorale. </w:t>
      </w:r>
      <w:r>
        <w:t xml:space="preserve">Il est attendu d’eux qu’ils </w:t>
      </w:r>
      <w:r w:rsidRPr="00116640">
        <w:t>mett</w:t>
      </w:r>
      <w:r>
        <w:t>ent</w:t>
      </w:r>
      <w:r w:rsidRPr="00116640">
        <w:t xml:space="preserve"> à profit leur connaissance fine des règles du jeu politique pour servir et représenter l’État dans les territoires. L</w:t>
      </w:r>
      <w:r>
        <w:t>eur</w:t>
      </w:r>
      <w:r w:rsidRPr="00116640">
        <w:t xml:space="preserve"> longue </w:t>
      </w:r>
      <w:r>
        <w:t xml:space="preserve">expérience </w:t>
      </w:r>
      <w:r w:rsidRPr="00116640">
        <w:t xml:space="preserve">politique </w:t>
      </w:r>
      <w:r>
        <w:t xml:space="preserve">accumulée </w:t>
      </w:r>
      <w:r w:rsidRPr="00116640">
        <w:t xml:space="preserve">fonctionne </w:t>
      </w:r>
      <w:r>
        <w:t xml:space="preserve">alors </w:t>
      </w:r>
      <w:r w:rsidRPr="00116640">
        <w:t xml:space="preserve">comme un brevet de compétence. Nulle formation, nul prérequis </w:t>
      </w:r>
      <w:r>
        <w:t xml:space="preserve">ne sont </w:t>
      </w:r>
      <w:r w:rsidRPr="00116640">
        <w:t xml:space="preserve">exigés : </w:t>
      </w:r>
      <w:r>
        <w:t>c</w:t>
      </w:r>
      <w:r w:rsidRPr="00116640">
        <w:t xml:space="preserve">es administrateurs </w:t>
      </w:r>
      <w:r>
        <w:t xml:space="preserve">de l’État en ses </w:t>
      </w:r>
      <w:r w:rsidRPr="00116640">
        <w:t>territo</w:t>
      </w:r>
      <w:r>
        <w:t>ires</w:t>
      </w:r>
      <w:r w:rsidRPr="00116640">
        <w:t xml:space="preserve"> sont </w:t>
      </w:r>
      <w:r>
        <w:t xml:space="preserve">bombardés </w:t>
      </w:r>
      <w:r w:rsidRPr="00116640">
        <w:t>dans leur nouvelle fonction après vingt ou vingt</w:t>
      </w:r>
      <w:r>
        <w:t>-</w:t>
      </w:r>
      <w:r w:rsidRPr="00116640">
        <w:t>cinq ans (et même parfois plus) dans les méandres de la vie politique.</w:t>
      </w:r>
      <w:r>
        <w:t xml:space="preserve"> </w:t>
      </w:r>
      <w:r w:rsidRPr="00116640">
        <w:t xml:space="preserve">Ces « élites politiques reconverties » font ainsi l’objet de ce que nous </w:t>
      </w:r>
      <w:r>
        <w:t xml:space="preserve">avons </w:t>
      </w:r>
      <w:r w:rsidRPr="00116640">
        <w:t>appel</w:t>
      </w:r>
      <w:r>
        <w:t xml:space="preserve">é </w:t>
      </w:r>
      <w:r w:rsidRPr="00116640">
        <w:t>un « parachutage bureaucratique » qui constitue dès lors une norme d’accès commune à la fonction</w:t>
      </w:r>
      <w:r w:rsidRPr="00116640">
        <w:rPr>
          <w:vertAlign w:val="superscript"/>
        </w:rPr>
        <w:footnoteReference w:id="10"/>
      </w:r>
      <w:r w:rsidRPr="00116640">
        <w:t>. Si ces reconversions</w:t>
      </w:r>
      <w:r>
        <w:t xml:space="preserve"> </w:t>
      </w:r>
      <w:r w:rsidRPr="00116640">
        <w:t xml:space="preserve">sont </w:t>
      </w:r>
      <w:r>
        <w:t>le plus souvent</w:t>
      </w:r>
      <w:r w:rsidRPr="00116640">
        <w:t xml:space="preserve"> tardives et limitées dans le temps (Norvège, Suède, Allemagne, Suisse), elles peuvent parfois conduire à des situations plus originales</w:t>
      </w:r>
      <w:r>
        <w:t xml:space="preserve">, </w:t>
      </w:r>
      <w:r w:rsidRPr="00116640">
        <w:t xml:space="preserve">comme </w:t>
      </w:r>
      <w:r>
        <w:t xml:space="preserve">celle de </w:t>
      </w:r>
      <w:r w:rsidRPr="00116640">
        <w:t xml:space="preserve">ces gouverneurs belges </w:t>
      </w:r>
      <w:r>
        <w:t xml:space="preserve">« parachutés » puis « oubliés » dans le même </w:t>
      </w:r>
      <w:r w:rsidRPr="00116640">
        <w:t>poste plus de vingt ans.</w:t>
      </w:r>
      <w:r>
        <w:t xml:space="preserve"> L’on souhaite conclure ce texte en soulignant que la plasticité institutionnelle de la figure préfectorale est sans doute pour beaucoup dans la remarquable capacité de cette institution à résister à l’usure du temps, et même à se réinventer face aux défis que lui lancent les processus contemporains de recomposition des États comme la crise lancinante qui affecte nos démocraties libérales.</w:t>
      </w:r>
    </w:p>
    <w:p w:rsidR="00D22090" w:rsidRPr="00510862" w:rsidRDefault="00D22090" w:rsidP="00510862">
      <w:pPr>
        <w:pStyle w:val="VDIIntertitre"/>
      </w:pPr>
      <w:r>
        <w:t xml:space="preserve">Conclusion. </w:t>
      </w:r>
      <w:r w:rsidRPr="004820CC">
        <w:t xml:space="preserve">Une figure préfectorale résiliente </w:t>
      </w:r>
    </w:p>
    <w:p w:rsidR="00D22090" w:rsidRPr="00510862" w:rsidRDefault="00D22090" w:rsidP="00510862">
      <w:pPr>
        <w:pStyle w:val="Corps"/>
      </w:pPr>
      <w:r>
        <w:t>Au terme de plusieurs décennies déjà de restructurations et recompositions de l’État en Europe</w:t>
      </w:r>
      <w:r>
        <w:rPr>
          <w:rStyle w:val="Appelnotedebasdep"/>
          <w:rFonts w:ascii="Garamond" w:hAnsi="Garamond"/>
        </w:rPr>
        <w:footnoteReference w:id="11"/>
      </w:r>
      <w:r>
        <w:t xml:space="preserve">, d’où de profondes réorganisations des appareils administratifs, la </w:t>
      </w:r>
      <w:r>
        <w:lastRenderedPageBreak/>
        <w:t xml:space="preserve">figure préfectorale fait montre de sa pérennité et demeure – là où elle existe – une institution </w:t>
      </w:r>
      <w:proofErr w:type="spellStart"/>
      <w:r>
        <w:t>pivotale</w:t>
      </w:r>
      <w:proofErr w:type="spellEnd"/>
      <w:r>
        <w:t>, nodale des jeux d’échelles et de pouvoirs de la gouvernance multi-acteurs et multi-niveaux de nos démocraties européennes. À l’exception de rares cas de suppression (Danemark en 2007, Portugal en 2011) ou de remplacement par des directeurs généraux d’agences régionales de l’État (Finlande en 2010), l’institution préfectorale a fort bien survécu, dans l’ensemble, aux divers processus de redéfinition, par des réformes de décentralisation politique et de déconcentration administrative, des rapports centre-périphérie, comme aux réformes néo-managériales de l’État observés depuis la fin du siècle dernier. Si le périmètre de ses missions comme sa place dans l’organisation des États a pu être discutée à de multiples reprises en de nombreux pays européens, la figure préfectorale continue de persister dans son être, telle la garante d’une continuité de l’État dans un monde qui change de plus en plus vite, et la garante d’un équilibre politique essentiel entre le centre étatique et ses territoires et périphéries.</w:t>
      </w:r>
    </w:p>
    <w:p w:rsidR="00D22090" w:rsidRPr="00D22090" w:rsidRDefault="00D22090" w:rsidP="00D22090">
      <w:pPr>
        <w:pStyle w:val="Corps"/>
      </w:pPr>
      <w:r>
        <w:t>Mieux, une analyse poussée donne à voir combien l’institution préfectorale, en ses formes concrètes diverses et variées, se trouve impliquée dans les principales tensions et nœuds de contradictions qui touchent au gouvernement de nos sociétés européennes : l</w:t>
      </w:r>
      <w:r w:rsidRPr="00742906">
        <w:t>es tensions entre les aspirations démocratiques nouvelles et plus participatives et les attitudes conservatrices</w:t>
      </w:r>
      <w:r>
        <w:t>, l</w:t>
      </w:r>
      <w:r w:rsidRPr="00742906">
        <w:t xml:space="preserve">es tensions entre le </w:t>
      </w:r>
      <w:r>
        <w:t>« </w:t>
      </w:r>
      <w:r w:rsidRPr="00742906">
        <w:t>retrait</w:t>
      </w:r>
      <w:r>
        <w:t> »</w:t>
      </w:r>
      <w:r w:rsidRPr="00742906">
        <w:t>, l</w:t>
      </w:r>
      <w:r>
        <w:t xml:space="preserve">’« évidement » </w:t>
      </w:r>
      <w:r w:rsidRPr="00742906">
        <w:t xml:space="preserve">et/ou le </w:t>
      </w:r>
      <w:r>
        <w:t>« </w:t>
      </w:r>
      <w:r w:rsidRPr="00742906">
        <w:t>retour</w:t>
      </w:r>
      <w:r>
        <w:t xml:space="preserve"> » </w:t>
      </w:r>
      <w:r w:rsidRPr="00742906">
        <w:t>de l</w:t>
      </w:r>
      <w:r>
        <w:t>’</w:t>
      </w:r>
      <w:r w:rsidRPr="00742906">
        <w:t>État</w:t>
      </w:r>
      <w:r>
        <w:t>, l</w:t>
      </w:r>
      <w:r w:rsidRPr="00742906">
        <w:t>es tensions entre la poursuite de l</w:t>
      </w:r>
      <w:r>
        <w:t>’</w:t>
      </w:r>
      <w:r w:rsidRPr="00742906">
        <w:t>intégration européenne et l</w:t>
      </w:r>
      <w:r>
        <w:t>’</w:t>
      </w:r>
      <w:r w:rsidRPr="00742906">
        <w:t>européanisation de nos sociétés, voire la transnationalisation des politiques publique</w:t>
      </w:r>
      <w:r>
        <w:t>s</w:t>
      </w:r>
      <w:r w:rsidRPr="00742906">
        <w:t xml:space="preserve"> et/ou les tendances à une renationalisation promue par de nombreux leaders populistes</w:t>
      </w:r>
      <w:r>
        <w:t>, l</w:t>
      </w:r>
      <w:r w:rsidRPr="00742906">
        <w:t xml:space="preserve">es tensions entre le mouvement durable de </w:t>
      </w:r>
      <w:r>
        <w:t>« </w:t>
      </w:r>
      <w:r w:rsidRPr="00742906">
        <w:t>dévolution</w:t>
      </w:r>
      <w:r>
        <w:t xml:space="preserve"> » </w:t>
      </w:r>
      <w:r w:rsidRPr="00742906">
        <w:t>ou de décentralisation</w:t>
      </w:r>
      <w:r>
        <w:t> </w:t>
      </w:r>
      <w:r w:rsidRPr="00742906">
        <w:t>politique</w:t>
      </w:r>
      <w:r>
        <w:t xml:space="preserve"> qui a accéléré les transferts de </w:t>
      </w:r>
      <w:r w:rsidRPr="00742906">
        <w:t>compétences de</w:t>
      </w:r>
      <w:r>
        <w:t xml:space="preserve">puis les </w:t>
      </w:r>
      <w:r w:rsidRPr="00742906">
        <w:t xml:space="preserve">États centraux vers les régions, provinces (quel que soit leur nom) et municipalités, </w:t>
      </w:r>
      <w:proofErr w:type="spellStart"/>
      <w:r w:rsidRPr="00742906">
        <w:t>auto</w:t>
      </w:r>
      <w:r>
        <w:softHyphen/>
        <w:t>administrées</w:t>
      </w:r>
      <w:proofErr w:type="spellEnd"/>
      <w:r>
        <w:t xml:space="preserve"> par </w:t>
      </w:r>
      <w:r w:rsidRPr="00742906">
        <w:t xml:space="preserve">leurs </w:t>
      </w:r>
      <w:r>
        <w:t xml:space="preserve">assemblées délibérantes et leurs </w:t>
      </w:r>
      <w:r w:rsidRPr="00742906">
        <w:t>exécutifs élus (présidents et maires), ce mouvement allant jusqu</w:t>
      </w:r>
      <w:r>
        <w:t>’</w:t>
      </w:r>
      <w:r w:rsidRPr="00742906">
        <w:t xml:space="preserve">à une </w:t>
      </w:r>
      <w:r>
        <w:t>« </w:t>
      </w:r>
      <w:r w:rsidRPr="00742906">
        <w:t>dualisation</w:t>
      </w:r>
      <w:r>
        <w:t> »</w:t>
      </w:r>
      <w:r>
        <w:rPr>
          <w:rStyle w:val="Appelnotedebasdep"/>
          <w:rFonts w:ascii="Garamond" w:hAnsi="Garamond"/>
        </w:rPr>
        <w:footnoteReference w:id="12"/>
      </w:r>
      <w:r>
        <w:t xml:space="preserve"> </w:t>
      </w:r>
      <w:r w:rsidRPr="00742906">
        <w:t>de l'État</w:t>
      </w:r>
      <w:r>
        <w:t xml:space="preserve"> </w:t>
      </w:r>
      <w:r w:rsidRPr="00742906">
        <w:t xml:space="preserve">au Royaume-Uni, en Espagne et en Italie ou </w:t>
      </w:r>
      <w:r>
        <w:t xml:space="preserve">à </w:t>
      </w:r>
      <w:r w:rsidRPr="00742906">
        <w:t xml:space="preserve">sa fédéralisation (Belgique) et/ou des tentatives du centre politique de </w:t>
      </w:r>
      <w:proofErr w:type="spellStart"/>
      <w:r w:rsidRPr="00742906">
        <w:t>recentraliser</w:t>
      </w:r>
      <w:proofErr w:type="spellEnd"/>
      <w:r w:rsidRPr="00742906">
        <w:t xml:space="preserve"> le système (voir les récentes réformes en Hongrie</w:t>
      </w:r>
      <w:r>
        <w:t>,</w:t>
      </w:r>
      <w:r w:rsidRPr="00742906">
        <w:t xml:space="preserve"> mais aussi au Royaume-Uni)</w:t>
      </w:r>
      <w:r>
        <w:t>, ou enfin, l</w:t>
      </w:r>
      <w:r w:rsidRPr="00742906">
        <w:t xml:space="preserve">es tensions entre une administration de plus en plus électronique et un </w:t>
      </w:r>
      <w:r>
        <w:t>« </w:t>
      </w:r>
      <w:r w:rsidRPr="00742906">
        <w:t xml:space="preserve">État </w:t>
      </w:r>
      <w:r>
        <w:t xml:space="preserve">plateforme » </w:t>
      </w:r>
      <w:r w:rsidRPr="00742906">
        <w:t xml:space="preserve">dont les interfaces avec les citoyens et les entreprises deviennent des </w:t>
      </w:r>
      <w:r>
        <w:lastRenderedPageBreak/>
        <w:t>« </w:t>
      </w:r>
      <w:proofErr w:type="spellStart"/>
      <w:r w:rsidRPr="00742906">
        <w:t>apps</w:t>
      </w:r>
      <w:proofErr w:type="spellEnd"/>
      <w:r>
        <w:t xml:space="preserve"> » </w:t>
      </w:r>
      <w:r w:rsidRPr="00742906">
        <w:t xml:space="preserve">et/ou les besoins forts des populations </w:t>
      </w:r>
      <w:r>
        <w:t xml:space="preserve">vulnérables à la « fracture numérique » </w:t>
      </w:r>
      <w:r w:rsidRPr="00742906">
        <w:t xml:space="preserve">et des territoires éloignés (campagnes, montagnes et îles) de ne pas être </w:t>
      </w:r>
      <w:r>
        <w:t>« </w:t>
      </w:r>
      <w:r w:rsidRPr="00742906">
        <w:t>abandonnés</w:t>
      </w:r>
      <w:r>
        <w:t> »</w:t>
      </w:r>
      <w:r w:rsidRPr="00742906">
        <w:t xml:space="preserve"> par l</w:t>
      </w:r>
      <w:r>
        <w:t>’</w:t>
      </w:r>
      <w:r w:rsidRPr="00742906">
        <w:t>État.</w:t>
      </w:r>
      <w:r>
        <w:t xml:space="preserve"> </w:t>
      </w:r>
      <w:r w:rsidRPr="00742906">
        <w:t>La figure préfectorale et l</w:t>
      </w:r>
      <w:r>
        <w:t>’</w:t>
      </w:r>
      <w:r w:rsidRPr="00742906">
        <w:t>ensemble de l</w:t>
      </w:r>
      <w:r>
        <w:t>’</w:t>
      </w:r>
      <w:r w:rsidRPr="00742906">
        <w:t xml:space="preserve">administration préfectorale se trouvent </w:t>
      </w:r>
      <w:r>
        <w:t xml:space="preserve">bel et bien au cœur – </w:t>
      </w:r>
      <w:r w:rsidRPr="00742906">
        <w:t>comme un nœud ou un épicentre ?</w:t>
      </w:r>
      <w:r>
        <w:t xml:space="preserve"> – </w:t>
      </w:r>
      <w:r w:rsidRPr="00742906">
        <w:t xml:space="preserve">de </w:t>
      </w:r>
      <w:r>
        <w:t xml:space="preserve">ces tensions et contradictions de nos États et de nos sociétés politiques en </w:t>
      </w:r>
      <w:r w:rsidRPr="00742906">
        <w:t>recompositions</w:t>
      </w:r>
      <w:r>
        <w:t xml:space="preserve">. </w:t>
      </w:r>
    </w:p>
    <w:p w:rsidR="0063372A" w:rsidRPr="007D0A96" w:rsidRDefault="0063372A" w:rsidP="0063372A">
      <w:pPr>
        <w:pStyle w:val="VDIdate"/>
      </w:pPr>
      <w:r w:rsidRPr="007D0A96">
        <w:t>Publié d</w:t>
      </w:r>
      <w:bookmarkStart w:id="0" w:name="_GoBack"/>
      <w:bookmarkEnd w:id="0"/>
      <w:r w:rsidRPr="007D0A96">
        <w:t>ans lavi</w:t>
      </w:r>
      <w:r w:rsidR="006E7A74" w:rsidRPr="007D0A96">
        <w:t>e</w:t>
      </w:r>
      <w:r w:rsidRPr="007D0A96">
        <w:t>desidees.fr, le</w:t>
      </w:r>
      <w:r w:rsidR="008F3232" w:rsidRPr="007D0A96">
        <w:t xml:space="preserve"> </w:t>
      </w:r>
      <w:r w:rsidR="00D22090">
        <w:t xml:space="preserve">26 avril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72D" w:rsidRDefault="0027572D">
      <w:r>
        <w:separator/>
      </w:r>
    </w:p>
  </w:endnote>
  <w:endnote w:type="continuationSeparator" w:id="0">
    <w:p w:rsidR="0027572D" w:rsidRDefault="0027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72D" w:rsidRDefault="0027572D">
      <w:r>
        <w:separator/>
      </w:r>
    </w:p>
  </w:footnote>
  <w:footnote w:type="continuationSeparator" w:id="0">
    <w:p w:rsidR="0027572D" w:rsidRDefault="0027572D">
      <w:r>
        <w:continuationSeparator/>
      </w:r>
    </w:p>
  </w:footnote>
  <w:footnote w:id="1">
    <w:p w:rsidR="00D22090" w:rsidRPr="00DE0386" w:rsidRDefault="00D22090" w:rsidP="00510862">
      <w:pPr>
        <w:pStyle w:val="Notedebasdepage"/>
      </w:pPr>
      <w:r w:rsidRPr="00A970D1">
        <w:rPr>
          <w:rStyle w:val="Appelnotedebasdep"/>
          <w:rFonts w:ascii="Garamond" w:hAnsi="Garamond"/>
        </w:rPr>
        <w:footnoteRef/>
      </w:r>
      <w:r>
        <w:t xml:space="preserve"> Pierre KARILA-COHEN, </w:t>
      </w:r>
      <w:r w:rsidRPr="00DE0386">
        <w:rPr>
          <w:i/>
          <w:iCs/>
        </w:rPr>
        <w:t>Monsieur le Préfet. Incarner l’État dans la France du XIX</w:t>
      </w:r>
      <w:r w:rsidRPr="00DE0386">
        <w:rPr>
          <w:i/>
          <w:iCs/>
          <w:vertAlign w:val="superscript"/>
        </w:rPr>
        <w:t>e</w:t>
      </w:r>
      <w:r w:rsidRPr="00DE0386">
        <w:rPr>
          <w:i/>
          <w:iCs/>
        </w:rPr>
        <w:t xml:space="preserve"> siècle</w:t>
      </w:r>
      <w:r>
        <w:t xml:space="preserve">, </w:t>
      </w:r>
      <w:proofErr w:type="spellStart"/>
      <w:r>
        <w:t>Ceyzérieu</w:t>
      </w:r>
      <w:proofErr w:type="spellEnd"/>
      <w:r>
        <w:t>, Champ Vallon, 2021 ; Gildas TANGUY, « </w:t>
      </w:r>
      <w:r w:rsidRPr="00F15DA1">
        <w:rPr>
          <w:bCs/>
        </w:rPr>
        <w:t>Administrer ‘autrement’ le département. ‘Les préfets en tournées’ (1880-1940). Entre folklore républicain, rituel bureaucratique et pratiques informelles</w:t>
      </w:r>
      <w:r>
        <w:rPr>
          <w:bCs/>
        </w:rPr>
        <w:t> »</w:t>
      </w:r>
      <w:r w:rsidRPr="00F15DA1">
        <w:rPr>
          <w:bCs/>
        </w:rPr>
        <w:t>.</w:t>
      </w:r>
      <w:r>
        <w:rPr>
          <w:bCs/>
        </w:rPr>
        <w:t>, i</w:t>
      </w:r>
      <w:r w:rsidRPr="00F15DA1">
        <w:rPr>
          <w:bCs/>
        </w:rPr>
        <w:t>n L</w:t>
      </w:r>
      <w:r>
        <w:rPr>
          <w:bCs/>
        </w:rPr>
        <w:t>aurent LE GALL, Michel OFFERLÉ et François PLOUX (</w:t>
      </w:r>
      <w:proofErr w:type="spellStart"/>
      <w:r>
        <w:rPr>
          <w:bCs/>
        </w:rPr>
        <w:t>dir</w:t>
      </w:r>
      <w:proofErr w:type="spellEnd"/>
      <w:r>
        <w:rPr>
          <w:bCs/>
        </w:rPr>
        <w:t xml:space="preserve">.), </w:t>
      </w:r>
      <w:r w:rsidRPr="00F15DA1">
        <w:rPr>
          <w:bCs/>
          <w:i/>
          <w:iCs/>
        </w:rPr>
        <w:t>La politique sans en avoir l’air. Aspects de la politique informelle (XIX</w:t>
      </w:r>
      <w:r w:rsidRPr="00F15DA1">
        <w:rPr>
          <w:bCs/>
          <w:i/>
          <w:iCs/>
          <w:vertAlign w:val="superscript"/>
        </w:rPr>
        <w:t>e</w:t>
      </w:r>
      <w:r w:rsidRPr="00F15DA1">
        <w:rPr>
          <w:bCs/>
          <w:i/>
          <w:iCs/>
        </w:rPr>
        <w:t xml:space="preserve"> – XX</w:t>
      </w:r>
      <w:r w:rsidRPr="00F15DA1">
        <w:rPr>
          <w:bCs/>
          <w:i/>
          <w:iCs/>
          <w:vertAlign w:val="superscript"/>
        </w:rPr>
        <w:t>e</w:t>
      </w:r>
      <w:r w:rsidRPr="00F15DA1">
        <w:rPr>
          <w:bCs/>
          <w:i/>
          <w:iCs/>
        </w:rPr>
        <w:t xml:space="preserve"> siècle)</w:t>
      </w:r>
      <w:r>
        <w:rPr>
          <w:bCs/>
        </w:rPr>
        <w:t xml:space="preserve">, </w:t>
      </w:r>
      <w:r w:rsidRPr="00F15DA1">
        <w:rPr>
          <w:bCs/>
        </w:rPr>
        <w:t>Rennes</w:t>
      </w:r>
      <w:r>
        <w:rPr>
          <w:bCs/>
        </w:rPr>
        <w:t xml:space="preserve">, </w:t>
      </w:r>
      <w:r w:rsidRPr="00F15DA1">
        <w:rPr>
          <w:bCs/>
        </w:rPr>
        <w:t>Presses Universitaires de Rennes</w:t>
      </w:r>
      <w:r>
        <w:rPr>
          <w:bCs/>
        </w:rPr>
        <w:t xml:space="preserve">, 2012, pp. 35-50. </w:t>
      </w:r>
    </w:p>
  </w:footnote>
  <w:footnote w:id="2">
    <w:p w:rsidR="00D22090" w:rsidRPr="006A3DDA" w:rsidRDefault="00D22090" w:rsidP="00510862">
      <w:pPr>
        <w:pStyle w:val="Notedebasdepage"/>
      </w:pPr>
      <w:r w:rsidRPr="007708E4">
        <w:rPr>
          <w:rStyle w:val="Appelnotedebasdep"/>
          <w:rFonts w:ascii="Garamond" w:hAnsi="Garamond"/>
        </w:rPr>
        <w:footnoteRef/>
      </w:r>
      <w:r w:rsidRPr="006A3DDA">
        <w:t xml:space="preserve"> Pris en application de l</w:t>
      </w:r>
      <w:r>
        <w:t>’ordonnance du 2 juin 2021 portant réforme de la haute fonction publique, ce texte – qui entrera en vigueur au 1</w:t>
      </w:r>
      <w:r w:rsidRPr="006A396C">
        <w:rPr>
          <w:vertAlign w:val="superscript"/>
        </w:rPr>
        <w:t>er</w:t>
      </w:r>
      <w:r>
        <w:t xml:space="preserve"> janvier 2023 – tire les conséquences de la création d’un nouveau corps interministériel des administrateurs de l’État. Il acte ainsi l’extinction du corps préfectoral et la </w:t>
      </w:r>
      <w:r w:rsidRPr="00510862">
        <w:t>fonctionnalisation</w:t>
      </w:r>
      <w:r>
        <w:t xml:space="preserve"> des préfets et sous-préfets. Le nouveau décret préserve toutefois une filière métier propre à travers toute une série de dispositions spécifiques (nomination, classement, gestion des emplois) qui sanctuarise la carrière préfectorale. </w:t>
      </w:r>
    </w:p>
  </w:footnote>
  <w:footnote w:id="3">
    <w:p w:rsidR="00D22090" w:rsidRPr="00263F50" w:rsidRDefault="00D22090" w:rsidP="00510862">
      <w:pPr>
        <w:pStyle w:val="Notedebasdepage"/>
      </w:pPr>
      <w:r w:rsidRPr="004D2208">
        <w:rPr>
          <w:rStyle w:val="Appelnotedebasdep"/>
          <w:rFonts w:ascii="Garamond" w:hAnsi="Garamond"/>
        </w:rPr>
        <w:footnoteRef/>
      </w:r>
      <w:r w:rsidRPr="00263F50">
        <w:t xml:space="preserve"> C’est même la tendance c</w:t>
      </w:r>
      <w:r>
        <w:t xml:space="preserve">ontraire… </w:t>
      </w:r>
      <w:r w:rsidRPr="00263F50">
        <w:t>Emmanuel Macron a</w:t>
      </w:r>
      <w:r>
        <w:t xml:space="preserve"> ainsi</w:t>
      </w:r>
      <w:r w:rsidRPr="00263F50">
        <w:t xml:space="preserve"> annoncé d</w:t>
      </w:r>
      <w:r>
        <w:t xml:space="preserve">ans sa lettre aux maires adressée le 26 mars dernier son intention de rouvrir des sous-préfectures pour mieux accompagner les collectivités et les élus dans leur travail. </w:t>
      </w:r>
    </w:p>
  </w:footnote>
  <w:footnote w:id="4">
    <w:p w:rsidR="00D22090" w:rsidRPr="00623C29" w:rsidRDefault="00D22090" w:rsidP="00510862">
      <w:pPr>
        <w:pStyle w:val="Notedebasdepage"/>
        <w:rPr>
          <w:lang w:val="en-GB"/>
        </w:rPr>
      </w:pPr>
      <w:r w:rsidRPr="00B05B6E">
        <w:rPr>
          <w:rStyle w:val="Appelnotedebasdep"/>
          <w:rFonts w:ascii="Garamond" w:hAnsi="Garamond"/>
        </w:rPr>
        <w:footnoteRef/>
      </w:r>
      <w:r w:rsidRPr="00623C29">
        <w:rPr>
          <w:lang w:val="en-GB"/>
        </w:rPr>
        <w:t xml:space="preserve"> Guy PETERS, « The Napoleonic Tradition », </w:t>
      </w:r>
      <w:r w:rsidRPr="00623C29">
        <w:rPr>
          <w:i/>
          <w:iCs/>
          <w:lang w:val="en-GB"/>
        </w:rPr>
        <w:t xml:space="preserve">International Journal of Public Sector </w:t>
      </w:r>
      <w:r w:rsidRPr="00510862">
        <w:rPr>
          <w:lang w:val="en-US"/>
        </w:rPr>
        <w:t>Management</w:t>
      </w:r>
      <w:r w:rsidRPr="00623C29">
        <w:rPr>
          <w:lang w:val="en-GB"/>
        </w:rPr>
        <w:t xml:space="preserve">, 21 (2), 2008, p. 118-132. </w:t>
      </w:r>
    </w:p>
  </w:footnote>
  <w:footnote w:id="5">
    <w:p w:rsidR="00D22090" w:rsidRPr="008773C4" w:rsidRDefault="00D22090" w:rsidP="00510862">
      <w:pPr>
        <w:pStyle w:val="Notedebasdepage"/>
      </w:pPr>
      <w:r w:rsidRPr="00AB26F4">
        <w:rPr>
          <w:rStyle w:val="Appelnotedebasdep"/>
          <w:rFonts w:ascii="Garamond" w:hAnsi="Garamond"/>
        </w:rPr>
        <w:footnoteRef/>
      </w:r>
      <w:r w:rsidRPr="00AB26F4">
        <w:t xml:space="preserve"> </w:t>
      </w:r>
      <w:r>
        <w:t xml:space="preserve">Pour de plus amples détails, nous nous permettons de renvoyer à l’ouvrage que nous avons coordonné, rassemblant les contributions de vingt-quatre collègues étudiant douze cas </w:t>
      </w:r>
      <w:r w:rsidRPr="00510862">
        <w:t>nationaux</w:t>
      </w:r>
      <w:r>
        <w:t xml:space="preserve"> : </w:t>
      </w:r>
      <w:r w:rsidRPr="00AB26F4">
        <w:t>Gildas T</w:t>
      </w:r>
      <w:r>
        <w:t>ANGUY</w:t>
      </w:r>
      <w:r w:rsidRPr="00AB26F4">
        <w:t xml:space="preserve"> &amp; Jean-Michel E</w:t>
      </w:r>
      <w:r>
        <w:t>YMERI-DOUZANS</w:t>
      </w:r>
      <w:r w:rsidRPr="00AB26F4">
        <w:t xml:space="preserve"> (</w:t>
      </w:r>
      <w:proofErr w:type="spellStart"/>
      <w:r w:rsidRPr="00AB26F4">
        <w:t>dir</w:t>
      </w:r>
      <w:proofErr w:type="spellEnd"/>
      <w:r w:rsidRPr="00AB26F4">
        <w:t xml:space="preserve">.), </w:t>
      </w:r>
      <w:proofErr w:type="spellStart"/>
      <w:r w:rsidRPr="00AB26F4">
        <w:rPr>
          <w:i/>
        </w:rPr>
        <w:t>Prefects</w:t>
      </w:r>
      <w:proofErr w:type="spellEnd"/>
      <w:r w:rsidRPr="00AB26F4">
        <w:rPr>
          <w:i/>
        </w:rPr>
        <w:t xml:space="preserve">, </w:t>
      </w:r>
      <w:proofErr w:type="spellStart"/>
      <w:r w:rsidRPr="00AB26F4">
        <w:rPr>
          <w:i/>
        </w:rPr>
        <w:t>Governors</w:t>
      </w:r>
      <w:proofErr w:type="spellEnd"/>
      <w:r w:rsidRPr="00AB26F4">
        <w:rPr>
          <w:i/>
        </w:rPr>
        <w:t xml:space="preserve"> and </w:t>
      </w:r>
      <w:proofErr w:type="spellStart"/>
      <w:r w:rsidRPr="00AB26F4">
        <w:rPr>
          <w:i/>
        </w:rPr>
        <w:t>Commissioners</w:t>
      </w:r>
      <w:proofErr w:type="spellEnd"/>
      <w:r w:rsidRPr="00AB26F4">
        <w:rPr>
          <w:i/>
        </w:rPr>
        <w:t xml:space="preserve">. </w:t>
      </w:r>
      <w:r w:rsidRPr="00AB26F4">
        <w:rPr>
          <w:i/>
          <w:lang w:val="en-GB"/>
        </w:rPr>
        <w:t>Territorial Representatives of the State in Europe</w:t>
      </w:r>
      <w:r w:rsidRPr="00AB26F4">
        <w:rPr>
          <w:lang w:val="en-GB"/>
        </w:rPr>
        <w:t xml:space="preserve">, </w:t>
      </w:r>
      <w:proofErr w:type="spellStart"/>
      <w:r w:rsidRPr="00AB26F4">
        <w:rPr>
          <w:lang w:val="en-GB"/>
        </w:rPr>
        <w:t>Londres</w:t>
      </w:r>
      <w:proofErr w:type="spellEnd"/>
      <w:r w:rsidRPr="00AB26F4">
        <w:rPr>
          <w:lang w:val="en-GB"/>
        </w:rPr>
        <w:t>, Palgrave Macmillan, 2021</w:t>
      </w:r>
      <w:r>
        <w:rPr>
          <w:lang w:val="en-GB"/>
        </w:rPr>
        <w:t xml:space="preserve">. </w:t>
      </w:r>
      <w:r w:rsidRPr="008773C4">
        <w:t xml:space="preserve">Ce livre est le fruit </w:t>
      </w:r>
      <w:r>
        <w:t xml:space="preserve">d’une </w:t>
      </w:r>
      <w:r w:rsidRPr="008773C4">
        <w:t xml:space="preserve">exploration comparative, conduite au cours des années récentes dans l’espace scientifique animé par le Groupe européen pour l’administration publique (GEAP/EGPA), </w:t>
      </w:r>
      <w:r>
        <w:t>Bruxelles.</w:t>
      </w:r>
    </w:p>
  </w:footnote>
  <w:footnote w:id="6">
    <w:p w:rsidR="00D22090" w:rsidRPr="00F1408F" w:rsidRDefault="00D22090" w:rsidP="00510862">
      <w:pPr>
        <w:pStyle w:val="Notedebasdepage"/>
      </w:pPr>
      <w:r w:rsidRPr="00F1408F">
        <w:rPr>
          <w:rStyle w:val="Appelnotedebasdep"/>
          <w:rFonts w:ascii="Garamond" w:hAnsi="Garamond"/>
        </w:rPr>
        <w:footnoteRef/>
      </w:r>
      <w:r w:rsidRPr="00F1408F">
        <w:t xml:space="preserve"> Bertrand BADIE, Pierre </w:t>
      </w:r>
      <w:r w:rsidRPr="00510862">
        <w:t>BIRNBAUM</w:t>
      </w:r>
      <w:r w:rsidRPr="00F1408F">
        <w:t xml:space="preserve">, </w:t>
      </w:r>
      <w:r w:rsidRPr="00F1408F">
        <w:rPr>
          <w:i/>
          <w:iCs/>
        </w:rPr>
        <w:t>Sociologie de l’État</w:t>
      </w:r>
      <w:r>
        <w:t xml:space="preserve">, Paris, Pluriel (1979), 2018. </w:t>
      </w:r>
    </w:p>
  </w:footnote>
  <w:footnote w:id="7">
    <w:p w:rsidR="00D22090" w:rsidRPr="00D806AF" w:rsidRDefault="00D22090" w:rsidP="00510862">
      <w:pPr>
        <w:pStyle w:val="Notedebasdepage"/>
      </w:pPr>
      <w:r w:rsidRPr="00D806AF">
        <w:rPr>
          <w:rStyle w:val="Appelnotedebasdep"/>
          <w:rFonts w:ascii="Garamond" w:hAnsi="Garamond"/>
        </w:rPr>
        <w:footnoteRef/>
      </w:r>
      <w:r w:rsidRPr="00D806AF">
        <w:t xml:space="preserve"> </w:t>
      </w:r>
      <w:r>
        <w:t>Jacques CHEVALLIER, « Présentation », in Yves POIRMEUR, Pierre MAZET (</w:t>
      </w:r>
      <w:proofErr w:type="spellStart"/>
      <w:r>
        <w:t>dir</w:t>
      </w:r>
      <w:proofErr w:type="spellEnd"/>
      <w:r>
        <w:t xml:space="preserve">.), </w:t>
      </w:r>
      <w:r w:rsidRPr="00D806AF">
        <w:rPr>
          <w:i/>
          <w:iCs/>
        </w:rPr>
        <w:t>Le métier politique en représentations</w:t>
      </w:r>
      <w:r>
        <w:t xml:space="preserve">, Paris, </w:t>
      </w:r>
      <w:proofErr w:type="spellStart"/>
      <w:r>
        <w:t>L’Harmattan</w:t>
      </w:r>
      <w:proofErr w:type="spellEnd"/>
      <w:r>
        <w:t xml:space="preserve">, </w:t>
      </w:r>
      <w:r w:rsidRPr="00510862">
        <w:t>1999</w:t>
      </w:r>
      <w:r>
        <w:t xml:space="preserve">, p. 13. </w:t>
      </w:r>
    </w:p>
  </w:footnote>
  <w:footnote w:id="8">
    <w:p w:rsidR="00D22090" w:rsidRPr="00B0416E" w:rsidRDefault="00D22090" w:rsidP="00510862">
      <w:pPr>
        <w:pStyle w:val="Notedebasdepage"/>
      </w:pPr>
      <w:r w:rsidRPr="00B0416E">
        <w:rPr>
          <w:rStyle w:val="Appelnotedebasdep"/>
          <w:rFonts w:ascii="Garamond" w:hAnsi="Garamond"/>
        </w:rPr>
        <w:footnoteRef/>
      </w:r>
      <w:r w:rsidRPr="00B0416E">
        <w:t xml:space="preserve"> </w:t>
      </w:r>
      <w:r>
        <w:t xml:space="preserve">Mattei DOGAN, « Les filières de la carrière politique en France », </w:t>
      </w:r>
      <w:r w:rsidRPr="00510862">
        <w:t>Revue</w:t>
      </w:r>
      <w:r w:rsidRPr="00C71632">
        <w:rPr>
          <w:i/>
          <w:iCs/>
        </w:rPr>
        <w:t xml:space="preserve"> française de sociologie</w:t>
      </w:r>
      <w:r>
        <w:t xml:space="preserve">, 8, 1967, p. 475. </w:t>
      </w:r>
    </w:p>
  </w:footnote>
  <w:footnote w:id="9">
    <w:p w:rsidR="00D22090" w:rsidRPr="002F60FD" w:rsidRDefault="00D22090" w:rsidP="00510862">
      <w:pPr>
        <w:pStyle w:val="Notedebasdepage"/>
      </w:pPr>
      <w:r w:rsidRPr="002F60FD">
        <w:rPr>
          <w:rStyle w:val="Appelnotedebasdep"/>
          <w:rFonts w:ascii="Garamond" w:hAnsi="Garamond"/>
        </w:rPr>
        <w:footnoteRef/>
      </w:r>
      <w:r w:rsidRPr="002F60FD">
        <w:t xml:space="preserve"> </w:t>
      </w:r>
      <w:r>
        <w:t xml:space="preserve">Olivier IHL, </w:t>
      </w:r>
      <w:r w:rsidRPr="00C71632">
        <w:rPr>
          <w:i/>
          <w:iCs/>
        </w:rPr>
        <w:t>Le mérite et la République. Essai sur la société des émules</w:t>
      </w:r>
      <w:r>
        <w:t xml:space="preserve">, Paris, Gallimard, 2007, p. 167-219. Nous renversons ici l’expression de notre collègue : la « bureaucratie des honneurs ». </w:t>
      </w:r>
    </w:p>
  </w:footnote>
  <w:footnote w:id="10">
    <w:p w:rsidR="00D22090" w:rsidRPr="000E70E2" w:rsidRDefault="00D22090" w:rsidP="00510862">
      <w:pPr>
        <w:pStyle w:val="Notedebasdepage"/>
      </w:pPr>
      <w:r w:rsidRPr="000E70E2">
        <w:rPr>
          <w:rStyle w:val="Appelnotedebasdep"/>
          <w:rFonts w:ascii="Garamond" w:hAnsi="Garamond"/>
        </w:rPr>
        <w:footnoteRef/>
      </w:r>
      <w:r w:rsidRPr="000E70E2">
        <w:t xml:space="preserve"> </w:t>
      </w:r>
      <w:r>
        <w:t>Signalons que de tels « parachutages bureaucratiques » dorés ne sont pas inconnus pour autant dans les États où la logique de carrière est centrale, la France et l’Italie. Dans notre pays, chacun se remémore des cas de créatures politiques, souvent issus des cabinets de l’</w:t>
      </w:r>
      <w:r w:rsidR="00510862">
        <w:t>Élysée</w:t>
      </w:r>
      <w:r>
        <w:t xml:space="preserve"> et de Matignon, qui sont « récompensés » par une nomination directe comme préfet, et une intégration au corps préfectoral au bout d’un an. </w:t>
      </w:r>
    </w:p>
  </w:footnote>
  <w:footnote w:id="11">
    <w:p w:rsidR="00D22090" w:rsidRPr="00EF7829" w:rsidRDefault="00D22090" w:rsidP="00510862">
      <w:pPr>
        <w:pStyle w:val="Notedebasdepage"/>
      </w:pPr>
      <w:r w:rsidRPr="00FB0CA4">
        <w:rPr>
          <w:rStyle w:val="Appelnotedebasdep"/>
          <w:rFonts w:ascii="Garamond" w:hAnsi="Garamond"/>
        </w:rPr>
        <w:footnoteRef/>
      </w:r>
      <w:r w:rsidRPr="00FB0CA4">
        <w:t xml:space="preserve"> Vincent WRIGHT, </w:t>
      </w:r>
      <w:proofErr w:type="spellStart"/>
      <w:r w:rsidRPr="00FB0CA4">
        <w:t>Sabino</w:t>
      </w:r>
      <w:proofErr w:type="spellEnd"/>
      <w:r w:rsidRPr="00FB0CA4">
        <w:t xml:space="preserve"> CASSESE (</w:t>
      </w:r>
      <w:proofErr w:type="spellStart"/>
      <w:r w:rsidRPr="00FB0CA4">
        <w:t>dir</w:t>
      </w:r>
      <w:proofErr w:type="spellEnd"/>
      <w:r w:rsidRPr="00FB0CA4">
        <w:t xml:space="preserve">.), </w:t>
      </w:r>
      <w:r w:rsidRPr="00FB0CA4">
        <w:rPr>
          <w:i/>
          <w:iCs/>
        </w:rPr>
        <w:t>La recomposition de l’État en Europe</w:t>
      </w:r>
      <w:r w:rsidRPr="00FB0CA4">
        <w:t xml:space="preserve">, Paris, La Découverte, 1996 ; Jacques CHEVALLIER, </w:t>
      </w:r>
      <w:r w:rsidRPr="00FB0CA4">
        <w:rPr>
          <w:i/>
          <w:iCs/>
        </w:rPr>
        <w:t>L’</w:t>
      </w:r>
      <w:r>
        <w:rPr>
          <w:i/>
          <w:iCs/>
        </w:rPr>
        <w:t>É</w:t>
      </w:r>
      <w:r w:rsidRPr="00FB0CA4">
        <w:rPr>
          <w:i/>
          <w:iCs/>
        </w:rPr>
        <w:t>tat post</w:t>
      </w:r>
      <w:r>
        <w:rPr>
          <w:i/>
          <w:iCs/>
        </w:rPr>
        <w:t>-</w:t>
      </w:r>
      <w:r w:rsidRPr="00FB0CA4">
        <w:rPr>
          <w:i/>
          <w:iCs/>
        </w:rPr>
        <w:t>moderne</w:t>
      </w:r>
      <w:r w:rsidRPr="00FB0CA4">
        <w:t>, Paris LGDJ, </w:t>
      </w:r>
      <w:r>
        <w:t xml:space="preserve">2017 [2003] ; </w:t>
      </w:r>
      <w:r w:rsidRPr="00FB0CA4">
        <w:t xml:space="preserve">Desmond KING, Patrick LE GALÈS, « Sociologie de l’État en recomposition », </w:t>
      </w:r>
      <w:r w:rsidRPr="00FB0CA4">
        <w:rPr>
          <w:i/>
          <w:iCs/>
        </w:rPr>
        <w:t>Revue française de sociologie</w:t>
      </w:r>
      <w:r w:rsidRPr="00FB0CA4">
        <w:t xml:space="preserve">, 52 (3), 2011, pp. 453-480 ; </w:t>
      </w:r>
      <w:r w:rsidRPr="00510862">
        <w:t>Geert</w:t>
      </w:r>
      <w:r>
        <w:t xml:space="preserve"> BOUCKAERT, Werner JANN (</w:t>
      </w:r>
      <w:proofErr w:type="spellStart"/>
      <w:r>
        <w:t>dir</w:t>
      </w:r>
      <w:proofErr w:type="spellEnd"/>
      <w:r>
        <w:t xml:space="preserve">.), </w:t>
      </w:r>
      <w:proofErr w:type="spellStart"/>
      <w:r w:rsidRPr="00FB0CA4">
        <w:rPr>
          <w:i/>
          <w:iCs/>
        </w:rPr>
        <w:t>European</w:t>
      </w:r>
      <w:proofErr w:type="spellEnd"/>
      <w:r w:rsidRPr="00FB0CA4">
        <w:rPr>
          <w:i/>
          <w:iCs/>
        </w:rPr>
        <w:t xml:space="preserve"> Perspectives for Public </w:t>
      </w:r>
      <w:proofErr w:type="gramStart"/>
      <w:r w:rsidRPr="00FB0CA4">
        <w:rPr>
          <w:i/>
          <w:iCs/>
        </w:rPr>
        <w:t>Administration:</w:t>
      </w:r>
      <w:proofErr w:type="gramEnd"/>
      <w:r w:rsidRPr="00FB0CA4">
        <w:rPr>
          <w:i/>
          <w:iCs/>
        </w:rPr>
        <w:t xml:space="preserve"> The </w:t>
      </w:r>
      <w:proofErr w:type="spellStart"/>
      <w:r w:rsidRPr="00FB0CA4">
        <w:rPr>
          <w:i/>
          <w:iCs/>
        </w:rPr>
        <w:t>Way</w:t>
      </w:r>
      <w:proofErr w:type="spellEnd"/>
      <w:r w:rsidRPr="00FB0CA4">
        <w:rPr>
          <w:i/>
          <w:iCs/>
        </w:rPr>
        <w:t xml:space="preserve"> </w:t>
      </w:r>
      <w:proofErr w:type="spellStart"/>
      <w:r w:rsidRPr="00FB0CA4">
        <w:rPr>
          <w:i/>
          <w:iCs/>
        </w:rPr>
        <w:t>Forward</w:t>
      </w:r>
      <w:proofErr w:type="spellEnd"/>
      <w:r w:rsidRPr="00FB0CA4">
        <w:rPr>
          <w:i/>
          <w:iCs/>
        </w:rPr>
        <w:t>,</w:t>
      </w:r>
      <w:r>
        <w:t xml:space="preserve"> Leuven, Leuven </w:t>
      </w:r>
      <w:proofErr w:type="spellStart"/>
      <w:r>
        <w:t>University</w:t>
      </w:r>
      <w:proofErr w:type="spellEnd"/>
      <w:r>
        <w:t xml:space="preserve"> </w:t>
      </w:r>
      <w:proofErr w:type="spellStart"/>
      <w:r>
        <w:t>Press</w:t>
      </w:r>
      <w:proofErr w:type="spellEnd"/>
      <w:r>
        <w:t xml:space="preserve">, 2020. </w:t>
      </w:r>
    </w:p>
  </w:footnote>
  <w:footnote w:id="12">
    <w:p w:rsidR="00D22090" w:rsidRPr="00510862" w:rsidRDefault="00D22090" w:rsidP="00510862">
      <w:pPr>
        <w:pStyle w:val="Notedebasdepage"/>
        <w:rPr>
          <w:lang w:val="en-US"/>
        </w:rPr>
      </w:pPr>
      <w:r w:rsidRPr="00CE0EF7">
        <w:rPr>
          <w:rStyle w:val="Appelnotedebasdep"/>
          <w:rFonts w:ascii="Garamond" w:hAnsi="Garamond"/>
        </w:rPr>
        <w:footnoteRef/>
      </w:r>
      <w:r w:rsidRPr="00CE0EF7">
        <w:rPr>
          <w:lang w:val="en-GB"/>
        </w:rPr>
        <w:t xml:space="preserve"> Alistair COLE, Ian STAFFORD, </w:t>
      </w:r>
      <w:r w:rsidRPr="00CE0EF7">
        <w:rPr>
          <w:i/>
          <w:iCs/>
          <w:lang w:val="en-GB"/>
        </w:rPr>
        <w:t>Devolution and Governance: Wales between Capacity and Constraint</w:t>
      </w:r>
      <w:r w:rsidRPr="00CE0EF7">
        <w:rPr>
          <w:lang w:val="en-GB"/>
        </w:rPr>
        <w:t xml:space="preserve">, </w:t>
      </w:r>
      <w:proofErr w:type="spellStart"/>
      <w:r w:rsidRPr="00CE0EF7">
        <w:rPr>
          <w:lang w:val="en-GB"/>
        </w:rPr>
        <w:t>Londres</w:t>
      </w:r>
      <w:proofErr w:type="spellEnd"/>
      <w:r w:rsidRPr="00CE0EF7">
        <w:rPr>
          <w:lang w:val="en-GB"/>
        </w:rPr>
        <w:t xml:space="preserve">, Palgrave Macmillan, 2015. </w:t>
      </w:r>
    </w:p>
    <w:p w:rsidR="00D22090" w:rsidRPr="00510862" w:rsidRDefault="00D22090" w:rsidP="00D22090">
      <w:pPr>
        <w:pStyle w:val="Notedebasdepage"/>
        <w:jc w:val="both"/>
        <w:rPr>
          <w:rFonts w:ascii="Garamond" w:hAnsi="Garamond"/>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FC09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F9A5B28"/>
    <w:multiLevelType w:val="hybridMultilevel"/>
    <w:tmpl w:val="D2D4A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7075E4"/>
    <w:multiLevelType w:val="hybridMultilevel"/>
    <w:tmpl w:val="EB20C4F0"/>
    <w:lvl w:ilvl="0" w:tplc="25E6302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95011F0"/>
    <w:multiLevelType w:val="hybridMultilevel"/>
    <w:tmpl w:val="F47844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26F2A"/>
    <w:rsid w:val="001A60CD"/>
    <w:rsid w:val="001B22FA"/>
    <w:rsid w:val="001C0661"/>
    <w:rsid w:val="001E233F"/>
    <w:rsid w:val="001E4C4E"/>
    <w:rsid w:val="001F2932"/>
    <w:rsid w:val="00231FE5"/>
    <w:rsid w:val="00235E33"/>
    <w:rsid w:val="002407C9"/>
    <w:rsid w:val="0027572D"/>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A0033"/>
    <w:rsid w:val="004D6529"/>
    <w:rsid w:val="004F57E5"/>
    <w:rsid w:val="0050039D"/>
    <w:rsid w:val="005069BE"/>
    <w:rsid w:val="00510862"/>
    <w:rsid w:val="00540D31"/>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12CD"/>
    <w:rsid w:val="00A55C33"/>
    <w:rsid w:val="00A8559A"/>
    <w:rsid w:val="00AA373A"/>
    <w:rsid w:val="00AD258A"/>
    <w:rsid w:val="00AE4248"/>
    <w:rsid w:val="00B05675"/>
    <w:rsid w:val="00B24251"/>
    <w:rsid w:val="00B83048"/>
    <w:rsid w:val="00B90D39"/>
    <w:rsid w:val="00BA1FD2"/>
    <w:rsid w:val="00BB0030"/>
    <w:rsid w:val="00BB1A65"/>
    <w:rsid w:val="00BC76CE"/>
    <w:rsid w:val="00BF0C14"/>
    <w:rsid w:val="00C35861"/>
    <w:rsid w:val="00C518B9"/>
    <w:rsid w:val="00C70344"/>
    <w:rsid w:val="00C71D32"/>
    <w:rsid w:val="00C83B38"/>
    <w:rsid w:val="00C92AF8"/>
    <w:rsid w:val="00CA54CB"/>
    <w:rsid w:val="00CA6A71"/>
    <w:rsid w:val="00CD2835"/>
    <w:rsid w:val="00CE3519"/>
    <w:rsid w:val="00CE415E"/>
    <w:rsid w:val="00CE7976"/>
    <w:rsid w:val="00D06258"/>
    <w:rsid w:val="00D128B5"/>
    <w:rsid w:val="00D22090"/>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1E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En-tteCar">
    <w:name w:val="En-tête Car"/>
    <w:basedOn w:val="Policepardfaut"/>
    <w:link w:val="En-tte"/>
    <w:uiPriority w:val="99"/>
    <w:rsid w:val="00D22090"/>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D22090"/>
    <w:rPr>
      <w:rFonts w:ascii="Calibri" w:eastAsia="Calibri" w:hAnsi="Calibri" w:cs="Calibri"/>
      <w:color w:val="000000"/>
      <w:sz w:val="22"/>
      <w:szCs w:val="22"/>
      <w:u w:color="000000"/>
    </w:rPr>
  </w:style>
  <w:style w:type="paragraph" w:styleId="Listepuces">
    <w:name w:val="List Bullet"/>
    <w:basedOn w:val="Normal"/>
    <w:uiPriority w:val="99"/>
    <w:unhideWhenUsed/>
    <w:rsid w:val="00D22090"/>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styleId="Objetducommentaire">
    <w:name w:val="annotation subject"/>
    <w:basedOn w:val="Commentaire"/>
    <w:next w:val="Commentaire"/>
    <w:link w:val="ObjetducommentaireCar"/>
    <w:uiPriority w:val="99"/>
    <w:semiHidden/>
    <w:unhideWhenUsed/>
    <w:rsid w:val="00D22090"/>
    <w:pPr>
      <w:suppressAutoHyphens w:val="0"/>
      <w:spacing w:after="16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D22090"/>
    <w:rPr>
      <w:rFonts w:asciiTheme="minorHAnsi" w:eastAsiaTheme="minorHAnsi" w:hAnsiTheme="minorHAnsi" w:cstheme="minorBidi"/>
      <w:b/>
      <w:bCs/>
      <w:kern w:val="2"/>
      <w:szCs w:val="18"/>
      <w:bdr w:val="none" w:sz="0" w:space="0" w:color="auto"/>
      <w:lang w:eastAsia="en-US" w:bidi="hi-IN"/>
    </w:rPr>
  </w:style>
  <w:style w:type="character" w:styleId="Mentionnonrsolue">
    <w:name w:val="Unresolved Mention"/>
    <w:basedOn w:val="Policepardfaut"/>
    <w:uiPriority w:val="99"/>
    <w:unhideWhenUsed/>
    <w:rsid w:val="00D2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85087811">
      <w:bodyDiv w:val="1"/>
      <w:marLeft w:val="0"/>
      <w:marRight w:val="0"/>
      <w:marTop w:val="0"/>
      <w:marBottom w:val="0"/>
      <w:divBdr>
        <w:top w:val="none" w:sz="0" w:space="0" w:color="auto"/>
        <w:left w:val="none" w:sz="0" w:space="0" w:color="auto"/>
        <w:bottom w:val="none" w:sz="0" w:space="0" w:color="auto"/>
        <w:right w:val="none" w:sz="0" w:space="0" w:color="auto"/>
      </w:divBdr>
      <w:divsChild>
        <w:div w:id="668096627">
          <w:marLeft w:val="0"/>
          <w:marRight w:val="0"/>
          <w:marTop w:val="0"/>
          <w:marBottom w:val="0"/>
          <w:divBdr>
            <w:top w:val="none" w:sz="0" w:space="0" w:color="auto"/>
            <w:left w:val="none" w:sz="0" w:space="0" w:color="auto"/>
            <w:bottom w:val="none" w:sz="0" w:space="0" w:color="auto"/>
            <w:right w:val="none" w:sz="0" w:space="0" w:color="auto"/>
          </w:divBdr>
        </w:div>
      </w:divsChild>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E50628-A40D-564A-B829-F2C92B70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15</Pages>
  <Words>5198</Words>
  <Characters>28594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2022-04-25T14:51:00Z</dcterms:created>
  <dcterms:modified xsi:type="dcterms:W3CDTF">2022-04-25T15:32:00Z</dcterms:modified>
</cp:coreProperties>
</file>