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DEB8" w14:textId="77777777" w:rsidR="0063372A" w:rsidRDefault="0063372A" w:rsidP="0063372A">
      <w:pPr>
        <w:outlineLvl w:val="0"/>
        <w:rPr>
          <w:rFonts w:ascii="Times" w:hAnsi="Times"/>
        </w:rPr>
      </w:pPr>
    </w:p>
    <w:p w14:paraId="7711EB6B" w14:textId="77777777" w:rsidR="00E75C6B" w:rsidRPr="00C76BEB" w:rsidRDefault="0003456D" w:rsidP="00E75C6B">
      <w:pPr>
        <w:pStyle w:val="VDITitre"/>
      </w:pPr>
      <w:r>
        <w:t>Ora</w:t>
      </w:r>
      <w:bookmarkStart w:id="0" w:name="_GoBack"/>
      <w:bookmarkEnd w:id="0"/>
      <w:r>
        <w:t>dour, quel sens pour un acte insensé ?</w:t>
      </w:r>
    </w:p>
    <w:p w14:paraId="05815904" w14:textId="1C1BEBC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73BC2">
        <w:t>Geoffrey Koenig</w:t>
      </w:r>
    </w:p>
    <w:p w14:paraId="4E40ACB8" w14:textId="17D99DE0" w:rsidR="008F3232" w:rsidRPr="008F3232" w:rsidRDefault="00773BC2" w:rsidP="008F3232">
      <w:pPr>
        <w:pStyle w:val="VDIChapo"/>
        <w:rPr>
          <w:rFonts w:eastAsia="Times New Roman"/>
        </w:rPr>
      </w:pPr>
      <w:r>
        <w:t xml:space="preserve">Le massacre </w:t>
      </w:r>
      <w:proofErr w:type="spellStart"/>
      <w:r>
        <w:t>d’Oradour</w:t>
      </w:r>
      <w:proofErr w:type="spellEnd"/>
      <w:r>
        <w:t>-</w:t>
      </w:r>
      <w:proofErr w:type="spellStart"/>
      <w:r>
        <w:t>sur</w:t>
      </w:r>
      <w:proofErr w:type="spellEnd"/>
      <w:r>
        <w:t xml:space="preserve">-Glane </w:t>
      </w:r>
      <w:proofErr w:type="spellStart"/>
      <w:r>
        <w:t>le</w:t>
      </w:r>
      <w:proofErr w:type="spellEnd"/>
      <w:r>
        <w:t xml:space="preserve"> 21 </w:t>
      </w:r>
      <w:proofErr w:type="spellStart"/>
      <w:r>
        <w:t>août</w:t>
      </w:r>
      <w:proofErr w:type="spellEnd"/>
      <w:r>
        <w:t xml:space="preserve"> 1944, pour </w:t>
      </w:r>
      <w:proofErr w:type="spellStart"/>
      <w:r>
        <w:t>monstrueux</w:t>
      </w:r>
      <w:proofErr w:type="spellEnd"/>
      <w:r>
        <w:t xml:space="preserve"> </w:t>
      </w:r>
      <w:proofErr w:type="spellStart"/>
      <w:r>
        <w:t>qu’il</w:t>
      </w:r>
      <w:proofErr w:type="spellEnd"/>
      <w:r>
        <w:t xml:space="preserve"> soit, </w:t>
      </w:r>
      <w:proofErr w:type="spellStart"/>
      <w:r>
        <w:t>n’était</w:t>
      </w:r>
      <w:proofErr w:type="spellEnd"/>
      <w:r>
        <w:t xml:space="preserve"> pas </w:t>
      </w:r>
      <w:proofErr w:type="spellStart"/>
      <w:r>
        <w:t>dépourvu</w:t>
      </w:r>
      <w:proofErr w:type="spellEnd"/>
      <w:r>
        <w:t xml:space="preserve"> de </w:t>
      </w:r>
      <w:proofErr w:type="spellStart"/>
      <w:r>
        <w:t>motifs</w:t>
      </w:r>
      <w:proofErr w:type="spellEnd"/>
      <w:r>
        <w:t xml:space="preserve"> dans </w:t>
      </w:r>
      <w:proofErr w:type="spellStart"/>
      <w:r>
        <w:t>l’esprit</w:t>
      </w:r>
      <w:proofErr w:type="spellEnd"/>
      <w:r>
        <w:t xml:space="preserve"> de </w:t>
      </w:r>
      <w:proofErr w:type="spellStart"/>
      <w:r>
        <w:t>ses</w:t>
      </w:r>
      <w:proofErr w:type="spellEnd"/>
      <w:r>
        <w:t xml:space="preserve"> auteurs. Du point de vue des </w:t>
      </w:r>
      <w:proofErr w:type="spellStart"/>
      <w:r>
        <w:t>bourreaux</w:t>
      </w:r>
      <w:proofErr w:type="spellEnd"/>
      <w:r>
        <w:t xml:space="preserve">, </w:t>
      </w:r>
      <w:proofErr w:type="spellStart"/>
      <w:r>
        <w:t>il</w:t>
      </w:r>
      <w:proofErr w:type="spellEnd"/>
      <w:r>
        <w:t xml:space="preserve"> </w:t>
      </w:r>
      <w:proofErr w:type="spellStart"/>
      <w:r>
        <w:t>avait</w:t>
      </w:r>
      <w:proofErr w:type="spellEnd"/>
      <w:r>
        <w:t xml:space="preserve"> </w:t>
      </w:r>
      <w:proofErr w:type="spellStart"/>
      <w:r>
        <w:t>un</w:t>
      </w:r>
      <w:proofErr w:type="spellEnd"/>
      <w:r>
        <w:t xml:space="preserve"> sens, et </w:t>
      </w:r>
      <w:proofErr w:type="spellStart"/>
      <w:r>
        <w:t>s’inscrit</w:t>
      </w:r>
      <w:proofErr w:type="spellEnd"/>
      <w:r>
        <w:t xml:space="preserve"> dans </w:t>
      </w:r>
      <w:proofErr w:type="spellStart"/>
      <w:r>
        <w:t>le</w:t>
      </w:r>
      <w:proofErr w:type="spellEnd"/>
      <w:r>
        <w:t xml:space="preserve"> </w:t>
      </w:r>
      <w:proofErr w:type="spellStart"/>
      <w:r>
        <w:t>contexte</w:t>
      </w:r>
      <w:proofErr w:type="spellEnd"/>
      <w:r>
        <w:t xml:space="preserve"> de la fin de la </w:t>
      </w:r>
      <w:proofErr w:type="spellStart"/>
      <w:r>
        <w:t>guerre</w:t>
      </w:r>
      <w:proofErr w:type="spellEnd"/>
      <w:r>
        <w:t>.</w:t>
      </w:r>
    </w:p>
    <w:p w14:paraId="222EE683" w14:textId="627E2BD1" w:rsidR="0003456D" w:rsidRPr="000804F2" w:rsidRDefault="0003456D" w:rsidP="00773BC2">
      <w:pPr>
        <w:pStyle w:val="VDILgende"/>
      </w:pPr>
      <w:r w:rsidRPr="000804F2">
        <w:t>AVERTISSEMENT : Les propos énoncés dans les publications ou communications des doctorants du programme de financement des thèses en histoire militaire et de la défense ne sauraient engager la responsabilité de la Direction des patrimoines, de la mémoire et des archives (DPMA) ou du Service historique de la Défense (SHD)</w:t>
      </w:r>
      <w:r w:rsidR="000A5AE3">
        <w:t>,</w:t>
      </w:r>
      <w:r w:rsidRPr="000804F2">
        <w:t xml:space="preserve"> pas plus qu’ils ne reflètent une prise de position officielle ou officieuse du ministère des armées.</w:t>
      </w:r>
    </w:p>
    <w:p w14:paraId="56097272" w14:textId="146A3B8D" w:rsidR="0003456D" w:rsidRPr="004F7673" w:rsidRDefault="0003456D" w:rsidP="0003456D">
      <w:pPr>
        <w:pStyle w:val="Corps"/>
      </w:pPr>
      <w:r w:rsidRPr="004F7673">
        <w:t xml:space="preserve">Le vendredi 21 août 2020, des dégradations négationnistes </w:t>
      </w:r>
      <w:r>
        <w:t>commises</w:t>
      </w:r>
      <w:r w:rsidRPr="004F7673">
        <w:t xml:space="preserve"> au Centre de la mémoire du village d’Oradour-sur-Glane, </w:t>
      </w:r>
      <w:r>
        <w:t>ont suscité</w:t>
      </w:r>
      <w:r w:rsidRPr="004F7673">
        <w:t xml:space="preserve"> une vague </w:t>
      </w:r>
      <w:r>
        <w:t>d’indignations. Les auteurs de ces dégradations ont remplacé</w:t>
      </w:r>
      <w:r w:rsidRPr="004F7673">
        <w:t xml:space="preserve"> le qualificatif de « village martyr » par celui de « village menteur</w:t>
      </w:r>
      <w:r>
        <w:t> »</w:t>
      </w:r>
      <w:r w:rsidRPr="004F7673">
        <w:t xml:space="preserve">. Pourtant, les ruines du village d’Oradour-sur-Glane témoignent bien de la violence </w:t>
      </w:r>
      <w:r>
        <w:t xml:space="preserve">des actes </w:t>
      </w:r>
      <w:r w:rsidRPr="004F7673">
        <w:t xml:space="preserve">qui </w:t>
      </w:r>
      <w:r>
        <w:t>se sont</w:t>
      </w:r>
      <w:r w:rsidRPr="004F7673">
        <w:t xml:space="preserve"> </w:t>
      </w:r>
      <w:r>
        <w:t>déroulés</w:t>
      </w:r>
      <w:r w:rsidRPr="004F7673">
        <w:t xml:space="preserve"> ce jour-là dans cette petite localité de Haute-Vienne. Perpétré le 10 juin 1944 par la </w:t>
      </w:r>
      <w:r>
        <w:t>2</w:t>
      </w:r>
      <w:r w:rsidRPr="000804F2">
        <w:rPr>
          <w:vertAlign w:val="superscript"/>
        </w:rPr>
        <w:t>e</w:t>
      </w:r>
      <w:r w:rsidRPr="004F7673">
        <w:t xml:space="preserve"> division blindée SS « </w:t>
      </w:r>
      <w:proofErr w:type="spellStart"/>
      <w:r w:rsidRPr="004F7673">
        <w:rPr>
          <w:i/>
          <w:iCs/>
        </w:rPr>
        <w:t>Das</w:t>
      </w:r>
      <w:proofErr w:type="spellEnd"/>
      <w:r w:rsidRPr="004F7673">
        <w:rPr>
          <w:i/>
          <w:iCs/>
        </w:rPr>
        <w:t xml:space="preserve"> Reich</w:t>
      </w:r>
      <w:r w:rsidRPr="004F7673">
        <w:t xml:space="preserve"> », </w:t>
      </w:r>
      <w:r>
        <w:t>ce massacre</w:t>
      </w:r>
      <w:r w:rsidRPr="004F7673">
        <w:t xml:space="preserve"> a co</w:t>
      </w:r>
      <w:r>
        <w:t>û</w:t>
      </w:r>
      <w:r w:rsidRPr="004F7673">
        <w:t>té la vie à 64</w:t>
      </w:r>
      <w:r w:rsidR="0097616A">
        <w:t>3</w:t>
      </w:r>
      <w:r w:rsidRPr="004F7673">
        <w:t xml:space="preserve"> personnes</w:t>
      </w:r>
      <w:r w:rsidR="0097616A">
        <w:rPr>
          <w:rStyle w:val="Appelnotedebasdep"/>
        </w:rPr>
        <w:footnoteReference w:id="1"/>
      </w:r>
      <w:r w:rsidRPr="004F7673">
        <w:t>. Hommes, femmes et enfants de tous les âges ont péri dans des circonstances si atroces qu’après la guerre, ce triste évènement a donné lieu à d’interminables interrogations</w:t>
      </w:r>
      <w:r>
        <w:t xml:space="preserve"> et prises de position</w:t>
      </w:r>
      <w:r w:rsidRPr="004F7673">
        <w:t>, jusqu’aux plus contestables</w:t>
      </w:r>
      <w:r>
        <w:t>, allant jusqu’au révisionnisme.</w:t>
      </w:r>
    </w:p>
    <w:p w14:paraId="43786923" w14:textId="0DB84F39" w:rsidR="0003456D" w:rsidRDefault="0003456D" w:rsidP="0003456D">
      <w:pPr>
        <w:pStyle w:val="Corps"/>
      </w:pPr>
      <w:r w:rsidRPr="004F7673">
        <w:lastRenderedPageBreak/>
        <w:t>La question la plus profonde, celle du « pourquoi ? », reste ouverte. Comme souvent pour des actes aussi consternants, on est tenté d’expliquer le massacre d’Oradour-sur-Glane par la barbarie intrinsèque aux troupes allemandes. Après tout, peut-on imaginer que des « hommes ordinaires » (Ch. Browning) puissent se laisser aller de manière raisonnable à un tel décha</w:t>
      </w:r>
      <w:r w:rsidR="00062E4A">
        <w:t>î</w:t>
      </w:r>
      <w:r w:rsidRPr="004F7673">
        <w:t>nement de violence ? Et pourtant, cette division SS n’a pas détruit pour détruire, pas plus que ses soldats n’ont agi par soif de sang. Ce qu’il s’est passé à Oradour-sur-Glane le 10 juin 1944</w:t>
      </w:r>
      <w:r>
        <w:t xml:space="preserve"> s’inscrit dans le contexte particulier de la fin de la guerre. En outre, cet acte, qui </w:t>
      </w:r>
      <w:r w:rsidRPr="004F7673">
        <w:t>nous paraît insensé, a un sens du point de vue des bourreaux. Tenter de restituer ce sens permet d’entrevoir la complexité de l’idéologie nazie et de ses mécanismes.</w:t>
      </w:r>
    </w:p>
    <w:p w14:paraId="7D6648DD" w14:textId="77777777" w:rsidR="0003456D" w:rsidRPr="00896ADD" w:rsidRDefault="0003456D" w:rsidP="0003456D">
      <w:pPr>
        <w:pStyle w:val="VDIIntertitre"/>
      </w:pPr>
      <w:r w:rsidRPr="00896ADD">
        <w:t>Une brutalisation de la guerre durant l’année 1944</w:t>
      </w:r>
    </w:p>
    <w:p w14:paraId="58064EBA" w14:textId="4BF156FB" w:rsidR="0003456D" w:rsidRPr="004F7673" w:rsidRDefault="0003456D" w:rsidP="0003456D">
      <w:pPr>
        <w:pStyle w:val="Corps"/>
      </w:pPr>
      <w:r w:rsidRPr="004F7673">
        <w:t>En 1944, l’armée allemande est encore un outil de combat relativement puissant, disposant de neuf millions d’hommes. Sur le front de l’Ouest, elle compte environ 850</w:t>
      </w:r>
      <w:r w:rsidR="00773BC2">
        <w:t> </w:t>
      </w:r>
      <w:r w:rsidRPr="004F7673">
        <w:t xml:space="preserve">000 hommes et 1500 chars, mais qui sont répartis sur plus de 2 500 kilomètres de côte. Surtout, l’armée allemande montre </w:t>
      </w:r>
      <w:r>
        <w:t>ses</w:t>
      </w:r>
      <w:r w:rsidRPr="004F7673">
        <w:t xml:space="preserve"> premiers signes de fatigue : </w:t>
      </w:r>
      <w:r>
        <w:t>la proportion de</w:t>
      </w:r>
      <w:r w:rsidRPr="004F7673">
        <w:t xml:space="preserve"> nouvelles recrues, mal formées et inexpérimentées, </w:t>
      </w:r>
      <w:r>
        <w:t xml:space="preserve">s’accroît, tout comme </w:t>
      </w:r>
      <w:r w:rsidRPr="004F7673">
        <w:t>le manque de matériel</w:t>
      </w:r>
      <w:r>
        <w:t xml:space="preserve">. L’année 1944 voit en outre une terrible dégradation de la situation stratégique de l’armée allemande. </w:t>
      </w:r>
      <w:r w:rsidRPr="004F7673">
        <w:t xml:space="preserve">Sur le front de l’Est, l’Armée rouge a progressé de manière fulgurante, la ligne de front a dépassé l’Ukraine et </w:t>
      </w:r>
      <w:r>
        <w:t>atteint</w:t>
      </w:r>
      <w:r w:rsidRPr="004F7673">
        <w:t xml:space="preserve"> la Pologne. En Italie, après la difficile bataille du Mont-Cassin, la percée réalisée par les Alliés a finalement abouti à la prise de Rome le 5 juin 1944. Cependant, les Alliés occidentaux ont décidé de limiter leurs efforts en Italie au profit de l’opération</w:t>
      </w:r>
      <w:r>
        <w:t xml:space="preserve"> amphibie</w:t>
      </w:r>
      <w:r w:rsidRPr="004F7673">
        <w:t xml:space="preserve"> qu’ils prévoient dans le nord de la France.</w:t>
      </w:r>
    </w:p>
    <w:p w14:paraId="05072CEF" w14:textId="71DAB75E" w:rsidR="0003456D" w:rsidRPr="004F7673" w:rsidRDefault="0003456D" w:rsidP="000F4629">
      <w:pPr>
        <w:pStyle w:val="Corps"/>
      </w:pPr>
      <w:r w:rsidRPr="004F7673">
        <w:t xml:space="preserve">Avec le débarquement de Normandie, la guerre à l’Ouest change de dimension stratégique. Cela fait des mois que les autorités allemandes se préparent à l’éventualité d’un débarquement sur les côtes françaises. Depuis 1943 et conformément à la directive n°51 du </w:t>
      </w:r>
      <w:r w:rsidRPr="004F7673">
        <w:rPr>
          <w:i/>
          <w:iCs/>
        </w:rPr>
        <w:t>Führer</w:t>
      </w:r>
      <w:r w:rsidRPr="004F7673">
        <w:t xml:space="preserve">, le front de l’Ouest est devenu une priorité en termes de ravitaillement et de renforts. Évidemment, le front de l’Est continue </w:t>
      </w:r>
      <w:r>
        <w:t>de concentrer</w:t>
      </w:r>
      <w:r w:rsidRPr="004F7673">
        <w:t xml:space="preserve"> un nombre impressionnant d’hommes, concentrant 60</w:t>
      </w:r>
      <w:r w:rsidR="000F4629">
        <w:t> </w:t>
      </w:r>
      <w:r w:rsidRPr="004F7673">
        <w:t>% des divisions allemandes. Néanmoins, l’OKW</w:t>
      </w:r>
      <w:r w:rsidRPr="004F7673">
        <w:rPr>
          <w:rStyle w:val="Appelnotedebasdep"/>
        </w:rPr>
        <w:footnoteReference w:id="2"/>
      </w:r>
      <w:r w:rsidRPr="004F7673">
        <w:t xml:space="preserve"> ne veut pas </w:t>
      </w:r>
      <w:r>
        <w:t>économiser</w:t>
      </w:r>
      <w:r w:rsidRPr="004F7673">
        <w:t xml:space="preserve"> </w:t>
      </w:r>
      <w:r>
        <w:t>ses</w:t>
      </w:r>
      <w:r w:rsidRPr="004F7673">
        <w:t xml:space="preserve"> efforts à l’Ouest </w:t>
      </w:r>
      <w:r>
        <w:t>pour</w:t>
      </w:r>
      <w:r w:rsidRPr="004F7673">
        <w:t xml:space="preserve"> repousser les </w:t>
      </w:r>
      <w:r w:rsidRPr="004F7673">
        <w:lastRenderedPageBreak/>
        <w:t xml:space="preserve">Alliés à la mer et leur faire subir un </w:t>
      </w:r>
      <w:r>
        <w:t>« </w:t>
      </w:r>
      <w:r w:rsidRPr="004F7673">
        <w:t>nouveau Dunkerque</w:t>
      </w:r>
      <w:r>
        <w:t> »</w:t>
      </w:r>
      <w:r w:rsidRPr="004F7673">
        <w:t xml:space="preserve"> afin d’avoir la main libre et de se retourner contre les </w:t>
      </w:r>
      <w:r w:rsidR="00062E4A">
        <w:t>S</w:t>
      </w:r>
      <w:r w:rsidRPr="004F7673">
        <w:t>oviétiques.</w:t>
      </w:r>
    </w:p>
    <w:p w14:paraId="7F538DDC" w14:textId="42F4AF60" w:rsidR="0003456D" w:rsidRPr="004F7673" w:rsidRDefault="0003456D" w:rsidP="000F4629">
      <w:pPr>
        <w:pStyle w:val="Corps"/>
      </w:pPr>
      <w:r>
        <w:t>E</w:t>
      </w:r>
      <w:r w:rsidRPr="004F7673">
        <w:t xml:space="preserve">n plus d’un sérieux modificateur stratégique, l’annonce de l’ouverture d’un nouveau front par les Alliés </w:t>
      </w:r>
      <w:r>
        <w:t xml:space="preserve">à l’Ouest </w:t>
      </w:r>
      <w:r w:rsidR="0097616A">
        <w:t>lance</w:t>
      </w:r>
      <w:r w:rsidR="0097616A" w:rsidRPr="004F7673">
        <w:t xml:space="preserve"> </w:t>
      </w:r>
      <w:commentRangeStart w:id="1"/>
      <w:commentRangeEnd w:id="1"/>
      <w:r w:rsidRPr="004F7673">
        <w:t xml:space="preserve">aussi un processus de radicalisation idéologique de la part des nazis. La guerre, selon eux, est avant tout une confrontation entre les races, dont l’issue détermine </w:t>
      </w:r>
      <w:r>
        <w:t xml:space="preserve">la </w:t>
      </w:r>
      <w:r w:rsidRPr="004F7673">
        <w:t xml:space="preserve">hiérarchie. Depuis des millénaires, le peuple germanique </w:t>
      </w:r>
      <w:r>
        <w:t>serait</w:t>
      </w:r>
      <w:r w:rsidRPr="004F7673">
        <w:t xml:space="preserve"> persécuté de toutes part</w:t>
      </w:r>
      <w:r>
        <w:t>s</w:t>
      </w:r>
      <w:r w:rsidRPr="004F7673">
        <w:t xml:space="preserve">, </w:t>
      </w:r>
      <w:r>
        <w:t>plus particulièrement</w:t>
      </w:r>
      <w:r w:rsidRPr="004F7673">
        <w:t xml:space="preserve"> par les Juifs </w:t>
      </w:r>
      <w:r>
        <w:t>qui par</w:t>
      </w:r>
      <w:r w:rsidRPr="004F7673">
        <w:t xml:space="preserve"> leur complot international l’empêche</w:t>
      </w:r>
      <w:r w:rsidR="00062E4A">
        <w:t>raie</w:t>
      </w:r>
      <w:r w:rsidRPr="004F7673">
        <w:t xml:space="preserve">nt de se développer ainsi qu’il le devrait </w:t>
      </w:r>
      <w:r>
        <w:t>et</w:t>
      </w:r>
      <w:r w:rsidRPr="004F7673">
        <w:t xml:space="preserve"> feraient tout pour l’anéantir. Pour remédier à cela, il faut obtenir l’émancipation définitive du peuple allemand par un affrontement historique qui le débarrassera des indésirables voulant sa perte et </w:t>
      </w:r>
      <w:r w:rsidR="00062E4A">
        <w:t xml:space="preserve">qui </w:t>
      </w:r>
      <w:r w:rsidRPr="004F7673">
        <w:t>l’amènera à dominer définitivement les autres peuples. C’est la raison d’être idéologique de la Seconde Guerre mondiale, qui doit</w:t>
      </w:r>
      <w:r>
        <w:t xml:space="preserve"> </w:t>
      </w:r>
      <w:r w:rsidRPr="004F7673">
        <w:t>aboutir</w:t>
      </w:r>
      <w:r>
        <w:t>, selon la prophétie nazie, soit</w:t>
      </w:r>
      <w:r w:rsidRPr="004F7673">
        <w:t xml:space="preserve"> à l’édification d’un « Reich de mille ans », soit à l’anéantissement du peuple allemand. </w:t>
      </w:r>
      <w:r>
        <w:t>F</w:t>
      </w:r>
      <w:r w:rsidRPr="004F7673">
        <w:t xml:space="preserve">ace à la mobilisation accrue des Alliés en 1944, l’armée allemande </w:t>
      </w:r>
      <w:r>
        <w:t>est donc tenue de</w:t>
      </w:r>
      <w:r w:rsidRPr="004F7673">
        <w:t xml:space="preserve"> se montrer ferme, intransigeante, « conséquente » pour reprendre l’expression chère à Heinrich Himmler. Arrivé au point décisif du conflit, il s’agit d’agir et de réagir avec </w:t>
      </w:r>
      <w:r>
        <w:t>la plus grande</w:t>
      </w:r>
      <w:r w:rsidRPr="004F7673">
        <w:t xml:space="preserve"> vigueur et de mobiliser « toutes les forces disponibles</w:t>
      </w:r>
      <w:r>
        <w:t> </w:t>
      </w:r>
      <w:r w:rsidRPr="004F7673">
        <w:t xml:space="preserve">», selon la formule que l’on rencontre dans les sources militaires de la période. </w:t>
      </w:r>
      <w:r>
        <w:t>De ce point de vue</w:t>
      </w:r>
      <w:r w:rsidRPr="004F7673">
        <w:t xml:space="preserve">, </w:t>
      </w:r>
      <w:r>
        <w:t>il est de surcro</w:t>
      </w:r>
      <w:r w:rsidR="00062E4A">
        <w:t>î</w:t>
      </w:r>
      <w:r>
        <w:t xml:space="preserve">t indispensable d’abolir </w:t>
      </w:r>
      <w:r w:rsidRPr="004F7673">
        <w:t>toutes les barrières morales en vertu de l’urgence de la situation.</w:t>
      </w:r>
    </w:p>
    <w:p w14:paraId="4376243D" w14:textId="654039E0" w:rsidR="0003456D" w:rsidRDefault="0003456D" w:rsidP="00F7557E">
      <w:pPr>
        <w:pStyle w:val="Corps"/>
      </w:pPr>
      <w:r w:rsidRPr="004F7673">
        <w:t xml:space="preserve">Avec le débarquement du 6 juin 1944 en Normandie, </w:t>
      </w:r>
      <w:r>
        <w:t xml:space="preserve">c’est donc </w:t>
      </w:r>
      <w:r w:rsidRPr="004F7673">
        <w:t xml:space="preserve">une longue et violente campagne militaire </w:t>
      </w:r>
      <w:r>
        <w:t xml:space="preserve">qui </w:t>
      </w:r>
      <w:r w:rsidRPr="004F7673">
        <w:t>débute</w:t>
      </w:r>
      <w:r>
        <w:t xml:space="preserve"> et que l’idéologie nazie considère comme le prolongement de la « guerre défensive et raciale »</w:t>
      </w:r>
      <w:r w:rsidRPr="004F7673">
        <w:t xml:space="preserve">. Durant les premières semaines, les combats sont particulièrement acharnés dans le Calvados et le Cotentin, mais progressivement, la tête de pont des Alliés se consolide. Le commandement allemand peine à réagir efficacement et qui plus est, les unités blindées, dont l’intervention pourrait </w:t>
      </w:r>
      <w:r>
        <w:t>s’avérer</w:t>
      </w:r>
      <w:r w:rsidRPr="004F7673">
        <w:t xml:space="preserve"> décisive, sont </w:t>
      </w:r>
      <w:r>
        <w:t>trop éloignées</w:t>
      </w:r>
      <w:r w:rsidRPr="004F7673">
        <w:t xml:space="preserve"> du front. Parmi ces unités se trouve la </w:t>
      </w:r>
      <w:r w:rsidRPr="004F7673">
        <w:rPr>
          <w:i/>
          <w:iCs/>
        </w:rPr>
        <w:t xml:space="preserve">2. SS-Panzer-Division, </w:t>
      </w:r>
      <w:r w:rsidRPr="004F7673">
        <w:t>surnommée « </w:t>
      </w:r>
      <w:proofErr w:type="spellStart"/>
      <w:r w:rsidRPr="004F7673">
        <w:rPr>
          <w:i/>
          <w:iCs/>
        </w:rPr>
        <w:t>Das</w:t>
      </w:r>
      <w:proofErr w:type="spellEnd"/>
      <w:r w:rsidRPr="004F7673">
        <w:rPr>
          <w:i/>
          <w:iCs/>
        </w:rPr>
        <w:t xml:space="preserve"> Reich</w:t>
      </w:r>
      <w:r w:rsidRPr="004F7673">
        <w:t> », forte de 1</w:t>
      </w:r>
      <w:r>
        <w:t>8</w:t>
      </w:r>
      <w:r w:rsidRPr="004F7673">
        <w:t xml:space="preserve"> 000 hommes, qui se trouve dans le Sud-Ouest de la France. Cette division a été lourdement endommagée durant ses engagements sur le front de l’Est, notamment lors des batailles de Koursk puis de Kiev</w:t>
      </w:r>
      <w:r>
        <w:t xml:space="preserve">. </w:t>
      </w:r>
      <w:r w:rsidRPr="004F7673">
        <w:t>Envoyée en France pour être rafra</w:t>
      </w:r>
      <w:r w:rsidR="00062E4A">
        <w:t>î</w:t>
      </w:r>
      <w:r w:rsidRPr="004F7673">
        <w:t>chie, la division reçoit un renfort de 9 000 hommes</w:t>
      </w:r>
      <w:r>
        <w:t xml:space="preserve"> </w:t>
      </w:r>
      <w:r w:rsidRPr="004F7673">
        <w:t xml:space="preserve">principalement </w:t>
      </w:r>
      <w:r>
        <w:t>constitué de</w:t>
      </w:r>
      <w:r w:rsidRPr="004F7673">
        <w:t xml:space="preserve"> </w:t>
      </w:r>
      <w:proofErr w:type="spellStart"/>
      <w:r w:rsidRPr="004F7673">
        <w:rPr>
          <w:i/>
          <w:iCs/>
        </w:rPr>
        <w:t>Volksdeutsche</w:t>
      </w:r>
      <w:proofErr w:type="spellEnd"/>
      <w:r w:rsidRPr="004F7673">
        <w:rPr>
          <w:i/>
          <w:iCs/>
        </w:rPr>
        <w:t xml:space="preserve">, </w:t>
      </w:r>
      <w:r w:rsidRPr="004F7673">
        <w:t xml:space="preserve">c’est-à-dire des </w:t>
      </w:r>
      <w:r>
        <w:t>« </w:t>
      </w:r>
      <w:r w:rsidRPr="004F7673">
        <w:t>Allemands par le sang</w:t>
      </w:r>
      <w:r>
        <w:t> » : des Hongrois, des Roumains, ainsi que des Alsaciens, incorporés de force dans l’armée allemande</w:t>
      </w:r>
      <w:r>
        <w:rPr>
          <w:rStyle w:val="Appelnotedebasdep"/>
        </w:rPr>
        <w:footnoteReference w:id="3"/>
      </w:r>
      <w:r>
        <w:t xml:space="preserve">. Tous sont des nouvelles recrues de vingt ans et moins dont la </w:t>
      </w:r>
      <w:r>
        <w:lastRenderedPageBreak/>
        <w:t xml:space="preserve">formation n’a pas excédé trois mois. </w:t>
      </w:r>
      <w:r w:rsidRPr="00F079DC">
        <w:t xml:space="preserve">Considérée comme rétablie, la division reçoit l’ordre de se mettre en marche pour la Normandie le 11 juin, mais son cheminement </w:t>
      </w:r>
      <w:r>
        <w:t>a été</w:t>
      </w:r>
      <w:r w:rsidRPr="00F079DC">
        <w:t xml:space="preserve"> perturbé</w:t>
      </w:r>
      <w:r>
        <w:t xml:space="preserve"> </w:t>
      </w:r>
      <w:r w:rsidRPr="00F079DC">
        <w:t xml:space="preserve">par </w:t>
      </w:r>
      <w:r>
        <w:t xml:space="preserve">le </w:t>
      </w:r>
      <w:r w:rsidRPr="00F079DC">
        <w:t>manque de véhicules en état suffisant</w:t>
      </w:r>
      <w:r>
        <w:t xml:space="preserve"> ainsi</w:t>
      </w:r>
      <w:r w:rsidRPr="00F079DC">
        <w:t xml:space="preserve"> que par </w:t>
      </w:r>
      <w:r>
        <w:t>des</w:t>
      </w:r>
      <w:r w:rsidRPr="00F079DC">
        <w:t xml:space="preserve"> actions de la résistance</w:t>
      </w:r>
      <w:r>
        <w:t xml:space="preserve"> contre qui elle se bat.</w:t>
      </w:r>
    </w:p>
    <w:p w14:paraId="3F7979AD" w14:textId="77777777" w:rsidR="0003456D" w:rsidRPr="00896ADD" w:rsidRDefault="0003456D" w:rsidP="008741C2">
      <w:pPr>
        <w:pStyle w:val="VDIIntertitre"/>
      </w:pPr>
      <w:r w:rsidRPr="00896ADD">
        <w:t xml:space="preserve">La </w:t>
      </w:r>
      <w:r>
        <w:t>« </w:t>
      </w:r>
      <w:r w:rsidRPr="00896ADD">
        <w:t>lutte contre les partisans</w:t>
      </w:r>
      <w:r>
        <w:t> »</w:t>
      </w:r>
      <w:r w:rsidRPr="00896ADD">
        <w:t xml:space="preserve"> en France</w:t>
      </w:r>
    </w:p>
    <w:p w14:paraId="323DB83E" w14:textId="77777777" w:rsidR="0003456D" w:rsidRDefault="0003456D" w:rsidP="008741C2">
      <w:pPr>
        <w:pStyle w:val="Corps"/>
      </w:pPr>
      <w:r>
        <w:t>Dans le</w:t>
      </w:r>
      <w:r w:rsidRPr="004F7673">
        <w:t xml:space="preserve"> même temps, </w:t>
      </w:r>
      <w:r>
        <w:t>le déclenchement</w:t>
      </w:r>
      <w:r w:rsidRPr="004F7673">
        <w:t xml:space="preserve"> </w:t>
      </w:r>
      <w:r>
        <w:t>de l’opération « </w:t>
      </w:r>
      <w:proofErr w:type="spellStart"/>
      <w:r>
        <w:rPr>
          <w:i/>
          <w:iCs/>
        </w:rPr>
        <w:t>Overlord</w:t>
      </w:r>
      <w:proofErr w:type="spellEnd"/>
      <w:r>
        <w:t xml:space="preserve"> » </w:t>
      </w:r>
      <w:r w:rsidRPr="004F7673">
        <w:t>provoque une augmentation significative des activités de la résistance</w:t>
      </w:r>
      <w:r>
        <w:t> :</w:t>
      </w:r>
      <w:r w:rsidRPr="004F7673">
        <w:t xml:space="preserve"> </w:t>
      </w:r>
      <w:r>
        <w:t>tous les résistants du pays sont appelés à prendre les armes, quelle que soit leur appartenance, afin de ralentir les manœuvres allemandes. Cette intensification des actions résistantes au début du mois de juin 1944 entraîne une surestimation du nombre de maquisards de la part des chefs militaires allemands. Du côté des Alliés, il est admis que les forces allemandes ne tiendraient pas compte de la résistance régionale et qu’elles se hâteraient plutôt de gagner la Normandie pour y combattre les armées alliées. Pourtant, au plus haut niveau du Haut-commandement, et conformément à la « vision du monde » (</w:t>
      </w:r>
      <w:r>
        <w:rPr>
          <w:i/>
          <w:iCs/>
        </w:rPr>
        <w:t>Weltanschauung</w:t>
      </w:r>
      <w:r>
        <w:t>) nazie et ses considérations sur la guerre, il était essentiel d’anéantir la résistance, menace pour la survie du peuple, quitte à y investir des moyens considérables.</w:t>
      </w:r>
    </w:p>
    <w:p w14:paraId="04D1E690" w14:textId="12EACB01" w:rsidR="0003456D" w:rsidRDefault="0003456D" w:rsidP="008741C2">
      <w:pPr>
        <w:pStyle w:val="Corps"/>
      </w:pPr>
      <w:r w:rsidRPr="004F7673">
        <w:t>À la fin du printemps 1944, la division « </w:t>
      </w:r>
      <w:proofErr w:type="spellStart"/>
      <w:r w:rsidRPr="007C16F8">
        <w:rPr>
          <w:i/>
          <w:iCs/>
        </w:rPr>
        <w:t>Das</w:t>
      </w:r>
      <w:proofErr w:type="spellEnd"/>
      <w:r w:rsidRPr="007C16F8">
        <w:rPr>
          <w:i/>
          <w:iCs/>
        </w:rPr>
        <w:t xml:space="preserve"> Reich</w:t>
      </w:r>
      <w:r w:rsidRPr="004F7673">
        <w:t> » est engagée dans la « lutte contre les partisans »</w:t>
      </w:r>
      <w:r>
        <w:t xml:space="preserve">, tâche qu’elle exécute avec un zèle particulier. Le 5 juin 1944, le général de la division, Heinz </w:t>
      </w:r>
      <w:proofErr w:type="spellStart"/>
      <w:r>
        <w:t>Lammerding</w:t>
      </w:r>
      <w:proofErr w:type="spellEnd"/>
      <w:r>
        <w:t xml:space="preserve"> explique dans une note destinée à son corps d’armée la nécessité de lutter contre les maquisards, véritable menace sur le plan stratégique en cas de débarquement allié, mais aussi, d’un point de vue idéologique : « Les objectifs poursuivis par la majorité des terroristes sont le communisme et la destruction »</w:t>
      </w:r>
      <w:r>
        <w:rPr>
          <w:rStyle w:val="Appelnotedebasdep"/>
        </w:rPr>
        <w:footnoteReference w:id="4"/>
      </w:r>
      <w:r>
        <w:t xml:space="preserve">. Assimilés aux bolchéviques, ces ennemis non-conventionnels apparaissent aux yeux des nazis comme un danger prioritaire pour la survie du peuple allemand et qu’il est impératif de les frapper avec vigueur pour en venir à bout. </w:t>
      </w:r>
      <w:proofErr w:type="spellStart"/>
      <w:r>
        <w:t>Lammerding</w:t>
      </w:r>
      <w:proofErr w:type="spellEnd"/>
      <w:r>
        <w:t xml:space="preserve"> est rapidement approuvé par l’OKW, qui assigne la « </w:t>
      </w:r>
      <w:proofErr w:type="spellStart"/>
      <w:r w:rsidRPr="00732A49">
        <w:rPr>
          <w:i/>
          <w:iCs/>
        </w:rPr>
        <w:t>Das</w:t>
      </w:r>
      <w:proofErr w:type="spellEnd"/>
      <w:r w:rsidRPr="00732A49">
        <w:rPr>
          <w:i/>
          <w:iCs/>
        </w:rPr>
        <w:t xml:space="preserve"> Reich</w:t>
      </w:r>
      <w:r>
        <w:t> » à la lutte contre la résistance dans la région de Tulle-Limoges. S’il le faut, des mesures d’intimidation envers la population, même les plus extrêmes, peuvent être prises afin de mener à bien cette mission.</w:t>
      </w:r>
    </w:p>
    <w:p w14:paraId="0386D318" w14:textId="47C9AB34" w:rsidR="0003456D" w:rsidRPr="004F7673" w:rsidRDefault="0003456D" w:rsidP="008741C2">
      <w:pPr>
        <w:pStyle w:val="Corps"/>
      </w:pPr>
      <w:r>
        <w:lastRenderedPageBreak/>
        <w:t>Ainsi, dans son sillage, la division « </w:t>
      </w:r>
      <w:proofErr w:type="spellStart"/>
      <w:r w:rsidRPr="00434F26">
        <w:rPr>
          <w:i/>
          <w:iCs/>
        </w:rPr>
        <w:t>Das</w:t>
      </w:r>
      <w:proofErr w:type="spellEnd"/>
      <w:r w:rsidRPr="00434F26">
        <w:rPr>
          <w:i/>
          <w:iCs/>
        </w:rPr>
        <w:t xml:space="preserve"> Reich</w:t>
      </w:r>
      <w:r>
        <w:t xml:space="preserve"> » fait </w:t>
      </w:r>
      <w:r w:rsidRPr="004F7673">
        <w:t xml:space="preserve">des milliers de victimes autant dans les rangs de la résistance que chez les civils, exécutés pour représailles. Dans le Quercy, la division commet plusieurs exactions comme à </w:t>
      </w:r>
      <w:proofErr w:type="spellStart"/>
      <w:r w:rsidRPr="004F7673">
        <w:t>Montpezat-en-Quercy</w:t>
      </w:r>
      <w:proofErr w:type="spellEnd"/>
      <w:r w:rsidRPr="004F7673">
        <w:t xml:space="preserve"> où le village est pillé et incendié, à Limogne-en-Quercy où 9 civils sont tués en </w:t>
      </w:r>
      <w:r>
        <w:t>réponse à</w:t>
      </w:r>
      <w:r w:rsidRPr="004F7673">
        <w:t xml:space="preserve"> un sabotage</w:t>
      </w:r>
      <w:r>
        <w:t>,</w:t>
      </w:r>
      <w:r w:rsidRPr="004F7673">
        <w:t xml:space="preserve"> à </w:t>
      </w:r>
      <w:proofErr w:type="spellStart"/>
      <w:r w:rsidRPr="004F7673">
        <w:t>Gabaudet</w:t>
      </w:r>
      <w:proofErr w:type="spellEnd"/>
      <w:r w:rsidRPr="004F7673">
        <w:t xml:space="preserve"> où 44 personnes – résistants comme civils – sont massacré</w:t>
      </w:r>
      <w:r>
        <w:t>e</w:t>
      </w:r>
      <w:r w:rsidRPr="004F7673">
        <w:t>s.</w:t>
      </w:r>
      <w:r>
        <w:t xml:space="preserve"> C’est à Tulle le 9 juin 1944 qu’elle fait preuve d’une brutalité spécifique. </w:t>
      </w:r>
      <w:r w:rsidRPr="004F7673">
        <w:t xml:space="preserve">Après une offensive des </w:t>
      </w:r>
      <w:r>
        <w:t>Francs-Tireurs et Partisans (</w:t>
      </w:r>
      <w:r w:rsidRPr="004F7673">
        <w:t>FTP</w:t>
      </w:r>
      <w:r>
        <w:t>)</w:t>
      </w:r>
      <w:r w:rsidRPr="004F7673">
        <w:t xml:space="preserve"> qui a mis la garnison allemande de la ville en difficulté, la division « </w:t>
      </w:r>
      <w:proofErr w:type="spellStart"/>
      <w:r w:rsidRPr="0036179A">
        <w:rPr>
          <w:i/>
          <w:iCs/>
        </w:rPr>
        <w:t>Das</w:t>
      </w:r>
      <w:proofErr w:type="spellEnd"/>
      <w:r w:rsidRPr="0036179A">
        <w:rPr>
          <w:i/>
          <w:iCs/>
        </w:rPr>
        <w:t xml:space="preserve"> Reich</w:t>
      </w:r>
      <w:r w:rsidRPr="004F7673">
        <w:t xml:space="preserve"> » </w:t>
      </w:r>
      <w:r>
        <w:t>a d</w:t>
      </w:r>
      <w:r w:rsidR="00062E4A">
        <w:t>û</w:t>
      </w:r>
      <w:r w:rsidRPr="004F7673">
        <w:t xml:space="preserve"> interven</w:t>
      </w:r>
      <w:r>
        <w:t>ir</w:t>
      </w:r>
      <w:r w:rsidRPr="004F7673">
        <w:t xml:space="preserve"> afin de rétablir l’ordre. En représailles, les SS raflent les hommes de 16 à 60 ans</w:t>
      </w:r>
      <w:r>
        <w:t xml:space="preserve"> </w:t>
      </w:r>
      <w:r w:rsidRPr="004F7673">
        <w:t xml:space="preserve">et en font pendre 99 aux arbres, réverbères et balcons ; 149 autres sont déportés. </w:t>
      </w:r>
      <w:r>
        <w:t>Le lendemain, la même division se rend coupable du meurtre de 64</w:t>
      </w:r>
      <w:r w:rsidR="00D76507">
        <w:t>3</w:t>
      </w:r>
      <w:r>
        <w:t xml:space="preserve"> personnes dans le village d’Oradour-sur-Glane. </w:t>
      </w:r>
      <w:r w:rsidRPr="004F7673">
        <w:t>Au total, au printemps 1944, la division « </w:t>
      </w:r>
      <w:proofErr w:type="spellStart"/>
      <w:r w:rsidRPr="004F7673">
        <w:rPr>
          <w:i/>
          <w:iCs/>
        </w:rPr>
        <w:t>Das</w:t>
      </w:r>
      <w:proofErr w:type="spellEnd"/>
      <w:r w:rsidRPr="004F7673">
        <w:rPr>
          <w:i/>
          <w:iCs/>
        </w:rPr>
        <w:t xml:space="preserve"> Reich</w:t>
      </w:r>
      <w:r w:rsidRPr="004F7673">
        <w:t xml:space="preserve"> » </w:t>
      </w:r>
      <w:r>
        <w:t xml:space="preserve">a </w:t>
      </w:r>
      <w:r w:rsidRPr="004F7673">
        <w:t>fait environ 4 000 victimes en France</w:t>
      </w:r>
      <w:r>
        <w:t>.</w:t>
      </w:r>
    </w:p>
    <w:p w14:paraId="665CFCB5" w14:textId="77777777" w:rsidR="0003456D" w:rsidRPr="00164FDB" w:rsidRDefault="0003456D" w:rsidP="008741C2">
      <w:pPr>
        <w:pStyle w:val="Corps"/>
      </w:pPr>
      <w:r>
        <w:t>La division « </w:t>
      </w:r>
      <w:proofErr w:type="spellStart"/>
      <w:r>
        <w:rPr>
          <w:i/>
          <w:iCs/>
        </w:rPr>
        <w:t>Das</w:t>
      </w:r>
      <w:proofErr w:type="spellEnd"/>
      <w:r>
        <w:rPr>
          <w:i/>
          <w:iCs/>
        </w:rPr>
        <w:t xml:space="preserve"> Reich</w:t>
      </w:r>
      <w:r>
        <w:t xml:space="preserve"> » n’est pas la seule unité à user de telles méthodes. </w:t>
      </w:r>
      <w:r w:rsidRPr="004F7673">
        <w:t xml:space="preserve">À travers la France, l’armée allemande commet des exactions dont les modes d’action rappellent ceux de la </w:t>
      </w:r>
      <w:r w:rsidRPr="004F7673">
        <w:rPr>
          <w:i/>
          <w:iCs/>
        </w:rPr>
        <w:t>2. SS-</w:t>
      </w:r>
      <w:proofErr w:type="spellStart"/>
      <w:r w:rsidRPr="004F7673">
        <w:rPr>
          <w:i/>
          <w:iCs/>
        </w:rPr>
        <w:t>Panzerdivision</w:t>
      </w:r>
      <w:proofErr w:type="spellEnd"/>
      <w:r w:rsidRPr="004F7673">
        <w:t xml:space="preserve">. </w:t>
      </w:r>
      <w:r w:rsidRPr="004F7673">
        <w:rPr>
          <w:rFonts w:eastAsiaTheme="minorHAnsi"/>
          <w:lang w:eastAsia="en-US"/>
        </w:rPr>
        <w:t>Le 24 août 1944 par exemple, la 51</w:t>
      </w:r>
      <w:r w:rsidRPr="00D930E7">
        <w:rPr>
          <w:rFonts w:eastAsiaTheme="minorHAnsi"/>
          <w:vertAlign w:val="superscript"/>
          <w:lang w:eastAsia="en-US"/>
        </w:rPr>
        <w:t>e</w:t>
      </w:r>
      <w:r w:rsidRPr="004F7673">
        <w:rPr>
          <w:rFonts w:eastAsiaTheme="minorHAnsi"/>
          <w:lang w:eastAsia="en-US"/>
        </w:rPr>
        <w:t xml:space="preserve"> brigade de </w:t>
      </w:r>
      <w:r w:rsidRPr="004F7673">
        <w:rPr>
          <w:rFonts w:eastAsiaTheme="minorHAnsi"/>
          <w:i/>
          <w:iCs/>
          <w:lang w:eastAsia="en-US"/>
        </w:rPr>
        <w:t>SS-</w:t>
      </w:r>
      <w:proofErr w:type="spellStart"/>
      <w:r w:rsidRPr="004F7673">
        <w:rPr>
          <w:rFonts w:eastAsiaTheme="minorHAnsi"/>
          <w:i/>
          <w:iCs/>
          <w:lang w:eastAsia="en-US"/>
        </w:rPr>
        <w:t>Panzergrenadier</w:t>
      </w:r>
      <w:r>
        <w:rPr>
          <w:rFonts w:eastAsiaTheme="minorHAnsi"/>
          <w:i/>
          <w:iCs/>
          <w:lang w:eastAsia="en-US"/>
        </w:rPr>
        <w:t>e</w:t>
      </w:r>
      <w:proofErr w:type="spellEnd"/>
      <w:r w:rsidRPr="004F7673">
        <w:rPr>
          <w:rFonts w:eastAsiaTheme="minorHAnsi"/>
          <w:lang w:eastAsia="en-US"/>
        </w:rPr>
        <w:t xml:space="preserve"> pénètre la localité de </w:t>
      </w:r>
      <w:proofErr w:type="spellStart"/>
      <w:r w:rsidRPr="004F7673">
        <w:rPr>
          <w:rFonts w:eastAsiaTheme="minorHAnsi"/>
          <w:lang w:eastAsia="en-US"/>
        </w:rPr>
        <w:t>Buchères</w:t>
      </w:r>
      <w:proofErr w:type="spellEnd"/>
      <w:r w:rsidRPr="004F7673">
        <w:rPr>
          <w:rFonts w:eastAsiaTheme="minorHAnsi"/>
          <w:lang w:eastAsia="en-US"/>
        </w:rPr>
        <w:t xml:space="preserve"> dans l’Aude. En réponse à une attaque des maquisards sur un </w:t>
      </w:r>
      <w:r w:rsidRPr="00C30C5D">
        <w:rPr>
          <w:rFonts w:eastAsiaTheme="minorHAnsi"/>
          <w:i/>
          <w:iCs/>
          <w:lang w:eastAsia="en-US"/>
        </w:rPr>
        <w:t>side-car</w:t>
      </w:r>
      <w:r w:rsidRPr="004F7673">
        <w:rPr>
          <w:rFonts w:eastAsiaTheme="minorHAnsi"/>
          <w:lang w:eastAsia="en-US"/>
        </w:rPr>
        <w:t xml:space="preserve"> dont la population est tenue responsable, 67 civils, hommes, femmes, enfants et même nourrissons sont abattus et le village </w:t>
      </w:r>
      <w:r>
        <w:rPr>
          <w:rFonts w:eastAsiaTheme="minorHAnsi"/>
          <w:lang w:eastAsia="en-US"/>
        </w:rPr>
        <w:t xml:space="preserve">est </w:t>
      </w:r>
      <w:r w:rsidRPr="004F7673">
        <w:rPr>
          <w:rFonts w:eastAsiaTheme="minorHAnsi"/>
          <w:lang w:eastAsia="en-US"/>
        </w:rPr>
        <w:t xml:space="preserve">incendié. De même, le 25 août 1944, des hommes de la </w:t>
      </w:r>
      <w:r w:rsidRPr="004F7673">
        <w:rPr>
          <w:rFonts w:eastAsiaTheme="minorHAnsi"/>
          <w:i/>
          <w:iCs/>
          <w:lang w:eastAsia="en-US"/>
        </w:rPr>
        <w:t>17. SS-</w:t>
      </w:r>
      <w:proofErr w:type="spellStart"/>
      <w:r w:rsidRPr="004F7673">
        <w:rPr>
          <w:rFonts w:eastAsiaTheme="minorHAnsi"/>
          <w:i/>
          <w:iCs/>
          <w:lang w:eastAsia="en-US"/>
        </w:rPr>
        <w:t>Panzerdivision</w:t>
      </w:r>
      <w:proofErr w:type="spellEnd"/>
      <w:r w:rsidRPr="004F7673">
        <w:rPr>
          <w:rFonts w:eastAsiaTheme="minorHAnsi"/>
          <w:lang w:eastAsia="en-US"/>
        </w:rPr>
        <w:t xml:space="preserve"> « </w:t>
      </w:r>
      <w:r w:rsidRPr="004F7673">
        <w:rPr>
          <w:rFonts w:eastAsiaTheme="minorHAnsi"/>
          <w:i/>
          <w:iCs/>
          <w:lang w:eastAsia="en-US"/>
        </w:rPr>
        <w:t xml:space="preserve">Götz </w:t>
      </w:r>
      <w:proofErr w:type="spellStart"/>
      <w:r w:rsidRPr="004F7673">
        <w:rPr>
          <w:rFonts w:eastAsiaTheme="minorHAnsi"/>
          <w:i/>
          <w:iCs/>
          <w:lang w:eastAsia="en-US"/>
        </w:rPr>
        <w:t>von</w:t>
      </w:r>
      <w:proofErr w:type="spellEnd"/>
      <w:r w:rsidRPr="004F7673">
        <w:rPr>
          <w:rFonts w:eastAsiaTheme="minorHAnsi"/>
          <w:i/>
          <w:iCs/>
          <w:lang w:eastAsia="en-US"/>
        </w:rPr>
        <w:t xml:space="preserve"> Berlichingen</w:t>
      </w:r>
      <w:r w:rsidRPr="004F7673">
        <w:rPr>
          <w:rFonts w:eastAsiaTheme="minorHAnsi"/>
          <w:lang w:eastAsia="en-US"/>
        </w:rPr>
        <w:t> » anéantissent l</w:t>
      </w:r>
      <w:r>
        <w:rPr>
          <w:rFonts w:eastAsiaTheme="minorHAnsi"/>
          <w:lang w:eastAsia="en-US"/>
        </w:rPr>
        <w:t xml:space="preserve">a localité </w:t>
      </w:r>
      <w:r w:rsidRPr="004F7673">
        <w:rPr>
          <w:rFonts w:eastAsiaTheme="minorHAnsi"/>
          <w:lang w:eastAsia="en-US"/>
        </w:rPr>
        <w:t>de Maillé (Indre-et-Loire), en représailles de ses contacts avec la résistance locale. Au total, 124 personnes y perdent la vie, principalement des femmes et des enfants, et le bourg est presqu</w:t>
      </w:r>
      <w:r>
        <w:rPr>
          <w:rFonts w:eastAsiaTheme="minorHAnsi"/>
          <w:lang w:eastAsia="en-US"/>
        </w:rPr>
        <w:t xml:space="preserve">e </w:t>
      </w:r>
      <w:r w:rsidRPr="004F7673">
        <w:rPr>
          <w:rFonts w:eastAsiaTheme="minorHAnsi"/>
          <w:lang w:eastAsia="en-US"/>
        </w:rPr>
        <w:t>intégralement brûlé.</w:t>
      </w:r>
    </w:p>
    <w:p w14:paraId="1857A66A" w14:textId="35D604F2" w:rsidR="0003456D" w:rsidRPr="004F7673" w:rsidRDefault="0003456D" w:rsidP="008741C2">
      <w:pPr>
        <w:pStyle w:val="Corps"/>
        <w:rPr>
          <w:lang w:eastAsia="en-US"/>
        </w:rPr>
      </w:pPr>
      <w:r w:rsidRPr="004F7673">
        <w:rPr>
          <w:lang w:eastAsia="en-US"/>
        </w:rPr>
        <w:t xml:space="preserve">En réalité, l’implacable répression </w:t>
      </w:r>
      <w:r w:rsidR="00F6793A">
        <w:rPr>
          <w:lang w:eastAsia="en-US"/>
        </w:rPr>
        <w:t>opérée par</w:t>
      </w:r>
      <w:r w:rsidR="00F6793A" w:rsidRPr="004F7673">
        <w:rPr>
          <w:lang w:eastAsia="en-US"/>
        </w:rPr>
        <w:t xml:space="preserve"> </w:t>
      </w:r>
      <w:r w:rsidRPr="004F7673">
        <w:rPr>
          <w:lang w:eastAsia="en-US"/>
        </w:rPr>
        <w:t xml:space="preserve">l’armée allemande est une réalité généralisée à l’ensemble du théâtre d’opération de l’Ouest. En décembre 1944, durant l’offensive des Ardennes, le </w:t>
      </w:r>
      <w:proofErr w:type="spellStart"/>
      <w:r w:rsidRPr="004F7673">
        <w:rPr>
          <w:i/>
          <w:iCs/>
          <w:lang w:eastAsia="en-US"/>
        </w:rPr>
        <w:t>Kampfgruppe</w:t>
      </w:r>
      <w:proofErr w:type="spellEnd"/>
      <w:r w:rsidRPr="004F7673">
        <w:rPr>
          <w:i/>
          <w:iCs/>
          <w:lang w:eastAsia="en-US"/>
        </w:rPr>
        <w:t xml:space="preserve"> Peiper </w:t>
      </w:r>
      <w:r w:rsidRPr="004F7673">
        <w:rPr>
          <w:lang w:eastAsia="en-US"/>
        </w:rPr>
        <w:t xml:space="preserve">massacre une centaine de civils belges. Quelques jours plus tard, à une centaine de kilomètres au Sud-Ouest, 39 jeunes hommes sont abattus à Bande en Belgique. Outre les unités de la </w:t>
      </w:r>
      <w:proofErr w:type="spellStart"/>
      <w:r w:rsidRPr="004F7673">
        <w:rPr>
          <w:i/>
          <w:iCs/>
          <w:lang w:eastAsia="en-US"/>
        </w:rPr>
        <w:t>Waffen</w:t>
      </w:r>
      <w:proofErr w:type="spellEnd"/>
      <w:r w:rsidRPr="004F7673">
        <w:rPr>
          <w:i/>
          <w:iCs/>
          <w:lang w:eastAsia="en-US"/>
        </w:rPr>
        <w:t xml:space="preserve">-SS, </w:t>
      </w:r>
      <w:r w:rsidRPr="004F7673">
        <w:rPr>
          <w:lang w:eastAsia="en-US"/>
        </w:rPr>
        <w:t>l’armée régulière se livre aussi à de telles exactions.</w:t>
      </w:r>
      <w:r w:rsidRPr="004F7673">
        <w:t xml:space="preserve"> Le 29 août 1944, la 3</w:t>
      </w:r>
      <w:r w:rsidRPr="004F7673">
        <w:rPr>
          <w:vertAlign w:val="superscript"/>
        </w:rPr>
        <w:t>e</w:t>
      </w:r>
      <w:r w:rsidRPr="004F7673">
        <w:t xml:space="preserve"> </w:t>
      </w:r>
      <w:proofErr w:type="spellStart"/>
      <w:r w:rsidRPr="004F7673">
        <w:rPr>
          <w:i/>
          <w:iCs/>
        </w:rPr>
        <w:t>Panzergrenadier</w:t>
      </w:r>
      <w:proofErr w:type="spellEnd"/>
      <w:r w:rsidRPr="004F7673">
        <w:rPr>
          <w:i/>
          <w:iCs/>
        </w:rPr>
        <w:t>-Division</w:t>
      </w:r>
      <w:r w:rsidRPr="004F7673">
        <w:t xml:space="preserve"> commet un</w:t>
      </w:r>
      <w:r>
        <w:t xml:space="preserve">e tuerie </w:t>
      </w:r>
      <w:r w:rsidRPr="004F7673">
        <w:t xml:space="preserve">dans la vallée de </w:t>
      </w:r>
      <w:proofErr w:type="spellStart"/>
      <w:r w:rsidRPr="004F7673">
        <w:t>Saulx</w:t>
      </w:r>
      <w:proofErr w:type="spellEnd"/>
      <w:r w:rsidRPr="004F7673">
        <w:t xml:space="preserve"> (Meuse) : les quatre villages de Robert-Espagne, </w:t>
      </w:r>
      <w:proofErr w:type="spellStart"/>
      <w:r w:rsidRPr="004F7673">
        <w:t>Mognéville</w:t>
      </w:r>
      <w:proofErr w:type="spellEnd"/>
      <w:r w:rsidRPr="004F7673">
        <w:t xml:space="preserve">, </w:t>
      </w:r>
      <w:proofErr w:type="spellStart"/>
      <w:r w:rsidRPr="004F7673">
        <w:t>Couvonges</w:t>
      </w:r>
      <w:proofErr w:type="spellEnd"/>
      <w:r w:rsidRPr="004F7673">
        <w:t xml:space="preserve"> et </w:t>
      </w:r>
      <w:proofErr w:type="spellStart"/>
      <w:r w:rsidRPr="004F7673">
        <w:t>Beurez</w:t>
      </w:r>
      <w:proofErr w:type="spellEnd"/>
      <w:r w:rsidRPr="004F7673">
        <w:t>-sur-</w:t>
      </w:r>
      <w:proofErr w:type="spellStart"/>
      <w:r w:rsidRPr="004F7673">
        <w:t>Saulx</w:t>
      </w:r>
      <w:proofErr w:type="spellEnd"/>
      <w:r w:rsidRPr="004F7673">
        <w:t xml:space="preserve"> sont frappés par la répression allemande qui coûte la vie à 86 personnes, sans compter qu’une bonne partie des habitations </w:t>
      </w:r>
      <w:r>
        <w:t>sont</w:t>
      </w:r>
      <w:r w:rsidRPr="004F7673">
        <w:t xml:space="preserve"> pillées et incendiées.</w:t>
      </w:r>
    </w:p>
    <w:p w14:paraId="7597F13E" w14:textId="77777777" w:rsidR="0003456D" w:rsidRDefault="0003456D" w:rsidP="008741C2">
      <w:pPr>
        <w:pStyle w:val="Corps"/>
      </w:pPr>
      <w:r w:rsidRPr="004F7673">
        <w:t>Le massacre d’Oradour-sur-Glane est donc loin d’être un cas isolé</w:t>
      </w:r>
      <w:r>
        <w:t> ;</w:t>
      </w:r>
      <w:r w:rsidRPr="004F7673">
        <w:t xml:space="preserve"> au contraire, il s’inscrit dans un contexte de répression accrue envers la population civile. </w:t>
      </w:r>
      <w:r w:rsidRPr="004F7673">
        <w:lastRenderedPageBreak/>
        <w:t xml:space="preserve">L’intensification des combats, consubstantielle à l’évolution de la guerre, passe par la généralisation de la lutte par tous les moyens, sans aucune </w:t>
      </w:r>
      <w:r>
        <w:t>considération morale</w:t>
      </w:r>
      <w:r w:rsidRPr="004F7673">
        <w:t>.</w:t>
      </w:r>
    </w:p>
    <w:p w14:paraId="111AD075" w14:textId="77777777" w:rsidR="0003456D" w:rsidRPr="00896ADD" w:rsidRDefault="0003456D" w:rsidP="008741C2">
      <w:pPr>
        <w:pStyle w:val="VDIIntertitre"/>
      </w:pPr>
      <w:r w:rsidRPr="00896ADD">
        <w:t>Le massacre d’Oradour-sur-Glane</w:t>
      </w:r>
    </w:p>
    <w:p w14:paraId="4CBBE348" w14:textId="77777777" w:rsidR="0003456D" w:rsidRDefault="0003456D" w:rsidP="008741C2">
      <w:pPr>
        <w:pStyle w:val="Corps"/>
      </w:pPr>
      <w:r w:rsidRPr="007D4D18">
        <w:t>Après l’hécatombe de Tulle, le 9 juin 1944, la division « </w:t>
      </w:r>
      <w:proofErr w:type="spellStart"/>
      <w:r w:rsidRPr="009C508C">
        <w:rPr>
          <w:i/>
          <w:iCs/>
        </w:rPr>
        <w:t>Das</w:t>
      </w:r>
      <w:proofErr w:type="spellEnd"/>
      <w:r w:rsidRPr="009C508C">
        <w:rPr>
          <w:i/>
          <w:iCs/>
        </w:rPr>
        <w:t xml:space="preserve"> Reich</w:t>
      </w:r>
      <w:r w:rsidRPr="007D4D18">
        <w:t xml:space="preserve"> » poursuit ses actions contre la résistance, en même temps qu’elle remonte </w:t>
      </w:r>
      <w:r>
        <w:t>en direction</w:t>
      </w:r>
      <w:r w:rsidRPr="007D4D18">
        <w:t xml:space="preserve"> </w:t>
      </w:r>
      <w:r>
        <w:t>de</w:t>
      </w:r>
      <w:r w:rsidRPr="007D4D18">
        <w:t xml:space="preserve"> </w:t>
      </w:r>
      <w:r>
        <w:t>Limoges</w:t>
      </w:r>
      <w:r w:rsidRPr="007D4D18">
        <w:t>.</w:t>
      </w:r>
      <w:r>
        <w:t xml:space="preserve"> Le soir même, </w:t>
      </w:r>
      <w:r w:rsidRPr="00032F98">
        <w:t xml:space="preserve">Helmut </w:t>
      </w:r>
      <w:proofErr w:type="spellStart"/>
      <w:r w:rsidRPr="00032F98">
        <w:t>Kämpfe</w:t>
      </w:r>
      <w:proofErr w:type="spellEnd"/>
      <w:r>
        <w:t xml:space="preserve">, </w:t>
      </w:r>
      <w:r w:rsidRPr="007D4D18">
        <w:t xml:space="preserve">commandant </w:t>
      </w:r>
      <w:r>
        <w:t>un</w:t>
      </w:r>
      <w:r w:rsidRPr="007D4D18">
        <w:t xml:space="preserve"> bataillon</w:t>
      </w:r>
      <w:r>
        <w:t xml:space="preserve"> du régiment « </w:t>
      </w:r>
      <w:r>
        <w:rPr>
          <w:i/>
          <w:iCs/>
        </w:rPr>
        <w:t>Der Führer</w:t>
      </w:r>
      <w:r>
        <w:t xml:space="preserve"> » et très apprécié de ses hommes, est capturé par des FTP de Georges </w:t>
      </w:r>
      <w:proofErr w:type="spellStart"/>
      <w:r>
        <w:t>Guingouin</w:t>
      </w:r>
      <w:proofErr w:type="spellEnd"/>
      <w:r>
        <w:t xml:space="preserve">, avant d’être exécuté le lendemain. </w:t>
      </w:r>
      <w:r w:rsidRPr="007D4D18">
        <w:t>L’affaire est confuse</w:t>
      </w:r>
      <w:r>
        <w:t> :</w:t>
      </w:r>
      <w:r w:rsidRPr="007D4D18">
        <w:t xml:space="preserve"> seul son véhicule a été retrouvé au bord de la route</w:t>
      </w:r>
      <w:r>
        <w:t xml:space="preserve"> et les Allemands le cherchent plusieurs jours durant. Consterné, </w:t>
      </w:r>
      <w:proofErr w:type="spellStart"/>
      <w:r>
        <w:t>Lammerding</w:t>
      </w:r>
      <w:proofErr w:type="spellEnd"/>
      <w:r>
        <w:t>, rapporte à son corps d’armée qu’il faut une « prise en main brutale » de la situation, d’autant que selon lui, « dans cette zone, un nouvel État communiste est en train de se constituer »</w:t>
      </w:r>
      <w:r w:rsidRPr="007D4D18">
        <w:rPr>
          <w:rStyle w:val="Appelnotedebasdep"/>
        </w:rPr>
        <w:footnoteReference w:id="5"/>
      </w:r>
      <w:r w:rsidRPr="007D4D18">
        <w:t>.</w:t>
      </w:r>
      <w:r>
        <w:t xml:space="preserve"> C’est probablement sur la base d’informations fournies par la milice que le nom d’Oradour-sur-Glane est apparu comme un repaire de la résistance. S</w:t>
      </w:r>
      <w:r w:rsidRPr="007D4D18">
        <w:t xml:space="preserve">elon la déclaration d’Heinz </w:t>
      </w:r>
      <w:r w:rsidRPr="005C053F">
        <w:t>Barth, chef de section dans la compagnie</w:t>
      </w:r>
      <w:r w:rsidRPr="007D4D18">
        <w:t>, avant même d’arriver au bourg</w:t>
      </w:r>
      <w:r>
        <w:t>,</w:t>
      </w:r>
      <w:r w:rsidRPr="007D4D18">
        <w:t xml:space="preserve"> les ordres étaient « de mettre feu au village, d’en rassembler les habitants et de les exterminer (...) même les enfants, devaient être fusillés »</w:t>
      </w:r>
      <w:r w:rsidRPr="007D4D18">
        <w:rPr>
          <w:rStyle w:val="Appelnotedebasdep"/>
        </w:rPr>
        <w:footnoteReference w:id="6"/>
      </w:r>
      <w:r>
        <w:t>.</w:t>
      </w:r>
    </w:p>
    <w:p w14:paraId="5F0B25A2" w14:textId="77777777" w:rsidR="0003456D" w:rsidRDefault="0003456D" w:rsidP="008741C2">
      <w:pPr>
        <w:pStyle w:val="Corps"/>
      </w:pPr>
      <w:r>
        <w:t xml:space="preserve">Modeste commune de </w:t>
      </w:r>
      <w:r w:rsidRPr="007D4D18">
        <w:t>Haute-Vienne</w:t>
      </w:r>
      <w:r>
        <w:t>, Oradour-sur-Glane est située à quelques kilomètres au Nord-Ouest de Limoges. S</w:t>
      </w:r>
      <w:r w:rsidRPr="007D4D18">
        <w:t>es 1574 habitants se répartissent en plusieurs hameaux agricoles et seulement 320 vivent dans le village même</w:t>
      </w:r>
      <w:r>
        <w:t>, mais l</w:t>
      </w:r>
      <w:r w:rsidRPr="007D4D18">
        <w:t xml:space="preserve">es rues sont bondées </w:t>
      </w:r>
      <w:r>
        <w:t xml:space="preserve">en ce 10 juin 1944, puisque, comme chaque </w:t>
      </w:r>
      <w:r w:rsidRPr="007D4D18">
        <w:t xml:space="preserve">mois, une distribution de viande et de tabac s’y </w:t>
      </w:r>
      <w:r>
        <w:t>tient. En début d’après-midi, la</w:t>
      </w:r>
      <w:r w:rsidRPr="007D4D18">
        <w:t xml:space="preserve"> 3</w:t>
      </w:r>
      <w:r w:rsidRPr="007D4D18">
        <w:rPr>
          <w:vertAlign w:val="superscript"/>
        </w:rPr>
        <w:t>ème</w:t>
      </w:r>
      <w:r w:rsidRPr="007D4D18">
        <w:t xml:space="preserve"> compagnie du </w:t>
      </w:r>
      <w:r>
        <w:t>1</w:t>
      </w:r>
      <w:r w:rsidRPr="002D28E4">
        <w:rPr>
          <w:vertAlign w:val="superscript"/>
        </w:rPr>
        <w:t>er</w:t>
      </w:r>
      <w:r>
        <w:t xml:space="preserve"> bataillon du </w:t>
      </w:r>
      <w:r w:rsidRPr="007D4D18">
        <w:t>régiment « </w:t>
      </w:r>
      <w:r w:rsidRPr="00655C38">
        <w:rPr>
          <w:i/>
          <w:iCs/>
        </w:rPr>
        <w:t>Der Führer</w:t>
      </w:r>
      <w:r w:rsidRPr="007D4D18">
        <w:t> »</w:t>
      </w:r>
      <w:r>
        <w:t xml:space="preserve">, </w:t>
      </w:r>
      <w:r w:rsidRPr="007D4D18">
        <w:t xml:space="preserve">dirigée par Adolf </w:t>
      </w:r>
      <w:proofErr w:type="spellStart"/>
      <w:r w:rsidRPr="00CB338B">
        <w:t>Diekmann</w:t>
      </w:r>
      <w:proofErr w:type="spellEnd"/>
      <w:r w:rsidRPr="007D4D18">
        <w:rPr>
          <w:smallCaps/>
        </w:rPr>
        <w:t xml:space="preserve"> </w:t>
      </w:r>
      <w:r w:rsidRPr="007D4D18">
        <w:t>et</w:t>
      </w:r>
      <w:r w:rsidRPr="007D4D18">
        <w:rPr>
          <w:smallCaps/>
        </w:rPr>
        <w:t xml:space="preserve"> </w:t>
      </w:r>
      <w:r w:rsidRPr="007D4D18">
        <w:t>Otto</w:t>
      </w:r>
      <w:r w:rsidRPr="007D4D18">
        <w:rPr>
          <w:smallCaps/>
        </w:rPr>
        <w:t xml:space="preserve"> </w:t>
      </w:r>
      <w:r w:rsidRPr="00CB338B">
        <w:t>Ka</w:t>
      </w:r>
      <w:r>
        <w:t>h</w:t>
      </w:r>
      <w:r w:rsidRPr="00CB338B">
        <w:t>n</w:t>
      </w:r>
      <w:r>
        <w:rPr>
          <w:smallCaps/>
        </w:rPr>
        <w:t>,</w:t>
      </w:r>
      <w:r w:rsidRPr="007D4D18">
        <w:t xml:space="preserve"> </w:t>
      </w:r>
      <w:r>
        <w:t>pénètre</w:t>
      </w:r>
      <w:r w:rsidRPr="007D4D18">
        <w:t xml:space="preserve"> la localité</w:t>
      </w:r>
      <w:r>
        <w:t xml:space="preserve">. </w:t>
      </w:r>
      <w:r w:rsidRPr="007D4D18">
        <w:t xml:space="preserve">Entre 150 et 200 </w:t>
      </w:r>
      <w:r>
        <w:t>soldats</w:t>
      </w:r>
      <w:r w:rsidRPr="007D4D18">
        <w:t xml:space="preserve"> bouclent le village</w:t>
      </w:r>
      <w:r>
        <w:t>,</w:t>
      </w:r>
      <w:r w:rsidRPr="007D4D18">
        <w:t xml:space="preserve"> formant un immense cordon </w:t>
      </w:r>
      <w:r>
        <w:t xml:space="preserve">de protection, puis regroupent les civils sur la place du Champ de Foire. </w:t>
      </w:r>
      <w:r w:rsidRPr="007D4D18">
        <w:t>Deux groupes sont formés : d’un côté les hommes, de l’autre les femmes et les enfants.</w:t>
      </w:r>
    </w:p>
    <w:p w14:paraId="49AFA7F2" w14:textId="6E888F0E" w:rsidR="0003456D" w:rsidRDefault="0003456D" w:rsidP="008741C2">
      <w:pPr>
        <w:pStyle w:val="Corps"/>
      </w:pPr>
      <w:r>
        <w:t>L</w:t>
      </w:r>
      <w:r w:rsidRPr="007D4D18">
        <w:t xml:space="preserve">es hommes sont </w:t>
      </w:r>
      <w:r>
        <w:t>séparés</w:t>
      </w:r>
      <w:r w:rsidRPr="007D4D18">
        <w:t xml:space="preserve"> en cinq groupes de </w:t>
      </w:r>
      <w:r>
        <w:t>30</w:t>
      </w:r>
      <w:r w:rsidRPr="007D4D18">
        <w:t xml:space="preserve"> à </w:t>
      </w:r>
      <w:r>
        <w:t>70</w:t>
      </w:r>
      <w:r w:rsidRPr="007D4D18">
        <w:t xml:space="preserve"> individus</w:t>
      </w:r>
      <w:r>
        <w:t xml:space="preserve"> puis</w:t>
      </w:r>
      <w:r w:rsidRPr="007D4D18">
        <w:t xml:space="preserve"> escortés vers les granges, le garage et le chai du village.</w:t>
      </w:r>
      <w:r>
        <w:t xml:space="preserve"> </w:t>
      </w:r>
      <w:r w:rsidRPr="007D4D18">
        <w:t xml:space="preserve">Après avoir dégagé eux-mêmes les </w:t>
      </w:r>
      <w:r w:rsidRPr="007D4D18">
        <w:lastRenderedPageBreak/>
        <w:t>lieux, ils sont mis en rangs tandis que les Allemands déploient leurs mitrailleuses.</w:t>
      </w:r>
      <w:r>
        <w:t xml:space="preserve"> Une fois le signal donné par Kahn, </w:t>
      </w:r>
      <w:r w:rsidRPr="007D4D18">
        <w:t xml:space="preserve">les armes se </w:t>
      </w:r>
      <w:r>
        <w:t>mettent</w:t>
      </w:r>
      <w:r w:rsidRPr="007D4D18">
        <w:t xml:space="preserve"> à cracher des balles.</w:t>
      </w:r>
      <w:r>
        <w:t xml:space="preserve"> </w:t>
      </w:r>
      <w:r w:rsidRPr="007D4D18">
        <w:t>Les blessés sont achevés à bout portant et des</w:t>
      </w:r>
      <w:r>
        <w:t xml:space="preserve"> vastes</w:t>
      </w:r>
      <w:r w:rsidRPr="007D4D18">
        <w:t xml:space="preserve"> bûchers sont allumés.</w:t>
      </w:r>
      <w:r>
        <w:t xml:space="preserve"> </w:t>
      </w:r>
      <w:r w:rsidRPr="007D4D18">
        <w:t xml:space="preserve">Les femmes et les enfants (450 personnes) </w:t>
      </w:r>
      <w:r>
        <w:t>sont alors</w:t>
      </w:r>
      <w:r w:rsidRPr="007D4D18">
        <w:t xml:space="preserve"> clo</w:t>
      </w:r>
      <w:r w:rsidR="00062E4A">
        <w:t>î</w:t>
      </w:r>
      <w:r w:rsidRPr="007D4D18">
        <w:t>trés dans l’église</w:t>
      </w:r>
      <w:r>
        <w:t>, où les SS les ont enfermés. Les soldats font exploser une caisse de grenades asphyxiantes dans la nef ce qui dégage une épaisse fumée qui remplit l’édifice ; certains hommes tirent à travers les vitraux pour abattre ceux qui tentent de fuir, d’autres lancent des grenades à main à l’intérieur. Ils mettent finalement feu au bâtiment.</w:t>
      </w:r>
    </w:p>
    <w:p w14:paraId="72CABE8F" w14:textId="681454CF" w:rsidR="0003456D" w:rsidRDefault="0003456D" w:rsidP="008741C2">
      <w:pPr>
        <w:pStyle w:val="Corps"/>
      </w:pPr>
      <w:r w:rsidRPr="007D4D18">
        <w:t>Les habitants isolés</w:t>
      </w:r>
      <w:r>
        <w:t xml:space="preserve"> qui</w:t>
      </w:r>
      <w:r w:rsidRPr="007D4D18">
        <w:t xml:space="preserve"> s’ét</w:t>
      </w:r>
      <w:r>
        <w:t>aien</w:t>
      </w:r>
      <w:r w:rsidRPr="007D4D18">
        <w:t>t cachés dans les maisons ou dans les fourrés sont traqués puis exécutés par balles. Lorsqu’un tramway vide en provenance de Limoges arrive, les trois cheminots à son bord sont abattus sans som</w:t>
      </w:r>
      <w:r w:rsidR="00F6793A">
        <w:t>m</w:t>
      </w:r>
      <w:r w:rsidRPr="007D4D18">
        <w:t xml:space="preserve">ation. Toutefois </w:t>
      </w:r>
      <w:r>
        <w:t>quelques</w:t>
      </w:r>
      <w:r w:rsidRPr="007D4D18">
        <w:t xml:space="preserve"> exceptions </w:t>
      </w:r>
      <w:r>
        <w:t>existent</w:t>
      </w:r>
      <w:r w:rsidRPr="007D4D18">
        <w:t> : deux enfants</w:t>
      </w:r>
      <w:r>
        <w:t xml:space="preserve">, </w:t>
      </w:r>
      <w:r w:rsidRPr="007D4D18">
        <w:t xml:space="preserve">délogés de leur cache par les flammes, </w:t>
      </w:r>
      <w:r>
        <w:t>se retrouvent</w:t>
      </w:r>
      <w:r w:rsidRPr="007D4D18">
        <w:t xml:space="preserve"> face à </w:t>
      </w:r>
      <w:r>
        <w:t>des</w:t>
      </w:r>
      <w:r w:rsidRPr="007D4D18">
        <w:t xml:space="preserve"> sentinelles </w:t>
      </w:r>
      <w:r>
        <w:t>qui</w:t>
      </w:r>
      <w:r w:rsidRPr="007D4D18">
        <w:t xml:space="preserve"> leur </w:t>
      </w:r>
      <w:r>
        <w:t>font</w:t>
      </w:r>
      <w:r w:rsidRPr="007D4D18">
        <w:t xml:space="preserve"> signe de déguerpir vers la forêt. Il en f</w:t>
      </w:r>
      <w:r w:rsidR="00062E4A">
        <w:t>u</w:t>
      </w:r>
      <w:r w:rsidRPr="007D4D18">
        <w:t xml:space="preserve">t de même pour les </w:t>
      </w:r>
      <w:proofErr w:type="spellStart"/>
      <w:r w:rsidRPr="007D4D18">
        <w:t>Radounauds</w:t>
      </w:r>
      <w:proofErr w:type="spellEnd"/>
      <w:r w:rsidRPr="007D4D18">
        <w:t xml:space="preserve"> interceptés dans le tramway en provenance de Limoges</w:t>
      </w:r>
      <w:r>
        <w:t>, qu’un sous-officier disperse après un moment de réflexion.</w:t>
      </w:r>
    </w:p>
    <w:p w14:paraId="66FD775F" w14:textId="15583A6C" w:rsidR="0003456D" w:rsidRDefault="0003456D" w:rsidP="008741C2">
      <w:pPr>
        <w:pStyle w:val="Corps"/>
      </w:pPr>
      <w:r w:rsidRPr="00BC7334">
        <w:t xml:space="preserve">Le bilan humain est </w:t>
      </w:r>
      <w:r>
        <w:t>important</w:t>
      </w:r>
      <w:r w:rsidRPr="00BC7334">
        <w:t>, entre 800 et 1000 morts sont estimés</w:t>
      </w:r>
      <w:r>
        <w:t> ;</w:t>
      </w:r>
      <w:r w:rsidRPr="00BC7334">
        <w:t xml:space="preserve"> </w:t>
      </w:r>
      <w:r>
        <w:t>l</w:t>
      </w:r>
      <w:r w:rsidRPr="00BC7334">
        <w:t>e chiffre</w:t>
      </w:r>
      <w:r w:rsidRPr="007D4D18">
        <w:t xml:space="preserve"> officiel de 642 victimes, dont 207 enfants, n’est dressé qu’en 1947</w:t>
      </w:r>
      <w:r w:rsidR="00D76507">
        <w:t xml:space="preserve"> et une victime supplémentaire a été retrouvée en octobre 2020</w:t>
      </w:r>
      <w:r w:rsidRPr="007D4D18">
        <w:t xml:space="preserve">. Le </w:t>
      </w:r>
      <w:r>
        <w:t>massacre</w:t>
      </w:r>
      <w:r w:rsidRPr="007D4D18">
        <w:t xml:space="preserve"> est parachevé par une destruction matérielle. Les </w:t>
      </w:r>
      <w:r>
        <w:t>maisons</w:t>
      </w:r>
      <w:r w:rsidRPr="007D4D18">
        <w:t xml:space="preserve"> sont d’abord pillé</w:t>
      </w:r>
      <w:r>
        <w:t>e</w:t>
      </w:r>
      <w:r w:rsidRPr="007D4D18">
        <w:t xml:space="preserve">s : bijoux, vêtements, vivres, automobiles, bicyclettes et </w:t>
      </w:r>
      <w:r>
        <w:t xml:space="preserve">bétail sont </w:t>
      </w:r>
      <w:r w:rsidR="00F6793A">
        <w:t xml:space="preserve">emportés </w:t>
      </w:r>
      <w:r>
        <w:t xml:space="preserve">par la division. Puis, le village est livré aux flammes. </w:t>
      </w:r>
      <w:r w:rsidRPr="007D4D18">
        <w:t>Vers vingt-deux heures, la majorité des SS quittent ce qu</w:t>
      </w:r>
      <w:r w:rsidR="00F6793A">
        <w:t>i</w:t>
      </w:r>
      <w:r w:rsidRPr="007D4D18">
        <w:t xml:space="preserve"> reste du village</w:t>
      </w:r>
      <w:r>
        <w:t>,</w:t>
      </w:r>
      <w:r w:rsidRPr="007D4D18">
        <w:t xml:space="preserve"> une section de sentinelles </w:t>
      </w:r>
      <w:r w:rsidR="00F6793A">
        <w:t>demeure</w:t>
      </w:r>
      <w:r w:rsidR="00F6793A" w:rsidRPr="007D4D18">
        <w:t xml:space="preserve"> </w:t>
      </w:r>
      <w:r w:rsidRPr="007D4D18">
        <w:t xml:space="preserve">sur les lieux </w:t>
      </w:r>
      <w:r>
        <w:t>afin</w:t>
      </w:r>
      <w:r w:rsidRPr="007D4D18">
        <w:t xml:space="preserve"> </w:t>
      </w:r>
      <w:r>
        <w:t>d’</w:t>
      </w:r>
      <w:r w:rsidRPr="007D4D18">
        <w:t>empêcher les civils de s’</w:t>
      </w:r>
      <w:r>
        <w:t xml:space="preserve">en </w:t>
      </w:r>
      <w:r w:rsidRPr="007D4D18">
        <w:t>approcher.</w:t>
      </w:r>
    </w:p>
    <w:p w14:paraId="43881389" w14:textId="77777777" w:rsidR="0003456D" w:rsidRPr="00085418" w:rsidRDefault="0003456D" w:rsidP="008741C2">
      <w:pPr>
        <w:pStyle w:val="VDIIntertitre"/>
      </w:pPr>
      <w:r>
        <w:t>Des civils ou des ennemis ?</w:t>
      </w:r>
    </w:p>
    <w:p w14:paraId="566244DC" w14:textId="62D545F7" w:rsidR="0003456D" w:rsidRDefault="0003456D" w:rsidP="008741C2">
      <w:pPr>
        <w:pStyle w:val="Corps"/>
      </w:pPr>
      <w:r>
        <w:t xml:space="preserve">Les ruines du village d’Oradour-sur-Glane restent encore aujourd’hui un lieu de mémoire émouvant. Comment des membres de l’espèce humaine, éduqués et conscients de leurs actes, ont-ils pu </w:t>
      </w:r>
      <w:r w:rsidR="00F6793A">
        <w:t xml:space="preserve">perpétrer </w:t>
      </w:r>
      <w:r>
        <w:t>un tel massacre ? Pour comprendre cela, il faut chercher à saisir la manière dont ils percevaient leurs victimes et leurs actes.</w:t>
      </w:r>
    </w:p>
    <w:p w14:paraId="12F8A0D0" w14:textId="6CFED6DD" w:rsidR="0003456D" w:rsidRDefault="0003456D" w:rsidP="008741C2">
      <w:pPr>
        <w:pStyle w:val="Corps"/>
      </w:pPr>
      <w:r>
        <w:t xml:space="preserve">L’idéologie nazie s’est largement construite autour du concept de </w:t>
      </w:r>
      <w:proofErr w:type="spellStart"/>
      <w:r>
        <w:rPr>
          <w:i/>
          <w:iCs/>
        </w:rPr>
        <w:t>Volksgemeinschaft</w:t>
      </w:r>
      <w:proofErr w:type="spellEnd"/>
      <w:r>
        <w:rPr>
          <w:i/>
          <w:iCs/>
        </w:rPr>
        <w:t xml:space="preserve">, </w:t>
      </w:r>
      <w:r>
        <w:t xml:space="preserve">la « communauté du peuple » germanique, une sorte d’entité organique et raciale dans laquelle règne supposément une harmonie et une solidarité </w:t>
      </w:r>
      <w:r>
        <w:lastRenderedPageBreak/>
        <w:t xml:space="preserve">à toute épreuve entre ses membres, unis par le sang et la conscience d’appartenir à une même race. Cette communauté est cependant en péril en raison de la persécution incessante de la race allemande et doit donc se battre. De fait, le nazisme distingue de manière très manichéenne un « Nous », en l’espèce les membres de la communauté du peuple – les </w:t>
      </w:r>
      <w:proofErr w:type="spellStart"/>
      <w:r>
        <w:rPr>
          <w:i/>
          <w:iCs/>
        </w:rPr>
        <w:t>Volksgenossen</w:t>
      </w:r>
      <w:proofErr w:type="spellEnd"/>
      <w:r>
        <w:rPr>
          <w:i/>
          <w:iCs/>
        </w:rPr>
        <w:t xml:space="preserve"> </w:t>
      </w:r>
      <w:r>
        <w:t>–, et les « Autres ». Ces « Autres » sont d’autant plus problématique</w:t>
      </w:r>
      <w:r w:rsidR="00062E4A">
        <w:t>s</w:t>
      </w:r>
      <w:r>
        <w:t xml:space="preserve"> qu’ils menacent la race germanique, et dans ce cas, aucune tolérance ne s’applique à leur égard</w:t>
      </w:r>
      <w:r w:rsidRPr="00BB1DB7">
        <w:t xml:space="preserve">. Les Français précisément sont, dans la projection nazie, un peuple corrompu par les migrations, ennemi historique de l’Allemagne, qui a toujours voulu l’éradiquer : la guerre de Trente Ans, les campagnes napoléoniennes ou la Première Guerre mondiale n’en sont-elles pas la preuve ? </w:t>
      </w:r>
      <w:r>
        <w:t xml:space="preserve">De surcroît, la superposition entre le « judéo-bolchévisme » et la résistance française, à l’image de ce qu’en dit </w:t>
      </w:r>
      <w:proofErr w:type="spellStart"/>
      <w:r>
        <w:t>Lammerding</w:t>
      </w:r>
      <w:proofErr w:type="spellEnd"/>
      <w:r>
        <w:t xml:space="preserve"> dans sa note, implique nécessairement la même sévérité et les mêmes mesures que celles </w:t>
      </w:r>
      <w:r w:rsidR="00F6793A">
        <w:t xml:space="preserve">qui ont été </w:t>
      </w:r>
      <w:r>
        <w:t xml:space="preserve">prises sur le front de l’Est. </w:t>
      </w:r>
      <w:r w:rsidRPr="00BB1DB7">
        <w:t xml:space="preserve">Dans le cas du massacre d’Oradour-sur-Glane, comme dans d’autres par ailleurs, </w:t>
      </w:r>
      <w:r>
        <w:t>cette représentation des Français, façonné</w:t>
      </w:r>
      <w:r w:rsidR="00062E4A">
        <w:t>e</w:t>
      </w:r>
      <w:r>
        <w:t xml:space="preserve"> par le nazisme, a été un puissant désinhibant.</w:t>
      </w:r>
    </w:p>
    <w:p w14:paraId="673E0CD3" w14:textId="309A3082" w:rsidR="0003456D" w:rsidRDefault="0003456D" w:rsidP="008741C2">
      <w:pPr>
        <w:pStyle w:val="Corps"/>
      </w:pPr>
      <w:r>
        <w:t>En effet, la « vision du monde » nazie n’est pas uniquement le fait de théoriciens isolés ; les soldats en sont familiers</w:t>
      </w:r>
      <w:r w:rsidR="00062E4A">
        <w:t>,</w:t>
      </w:r>
      <w:r>
        <w:t xml:space="preserve"> car ils y ont été confrontés dans divers cadres, de la </w:t>
      </w:r>
      <w:proofErr w:type="spellStart"/>
      <w:r>
        <w:rPr>
          <w:i/>
          <w:iCs/>
        </w:rPr>
        <w:t>Hitlerjugend</w:t>
      </w:r>
      <w:proofErr w:type="spellEnd"/>
      <w:r>
        <w:t xml:space="preserve">, au </w:t>
      </w:r>
      <w:proofErr w:type="spellStart"/>
      <w:r>
        <w:rPr>
          <w:i/>
          <w:iCs/>
        </w:rPr>
        <w:t>Reichsarbeitsdienst</w:t>
      </w:r>
      <w:proofErr w:type="spellEnd"/>
      <w:r>
        <w:t xml:space="preserve"> en passant par l’école, sans oublier, bien sûr, les heures de formation idéologiques dispensées dans la SS et dans la </w:t>
      </w:r>
      <w:r w:rsidRPr="001C6F3B">
        <w:rPr>
          <w:i/>
          <w:iCs/>
        </w:rPr>
        <w:t>Wehrmacht</w:t>
      </w:r>
      <w:r>
        <w:t>. À titre d’exemple, l</w:t>
      </w:r>
      <w:r w:rsidRPr="006E7286">
        <w:t>’</w:t>
      </w:r>
      <w:proofErr w:type="spellStart"/>
      <w:r w:rsidRPr="006E7286">
        <w:rPr>
          <w:i/>
          <w:iCs/>
        </w:rPr>
        <w:t>Untersturmführer</w:t>
      </w:r>
      <w:proofErr w:type="spellEnd"/>
      <w:r w:rsidRPr="006E7286">
        <w:t xml:space="preserve"> Heinz Barth intègre les Jeunesses hitlérienne</w:t>
      </w:r>
      <w:r w:rsidR="00062E4A">
        <w:t>s</w:t>
      </w:r>
      <w:r w:rsidRPr="006E7286">
        <w:t xml:space="preserve"> en 1932</w:t>
      </w:r>
      <w:r>
        <w:t xml:space="preserve"> puis le NSKK en 1938 avant de rejoindre la </w:t>
      </w:r>
      <w:proofErr w:type="spellStart"/>
      <w:r>
        <w:rPr>
          <w:i/>
          <w:iCs/>
        </w:rPr>
        <w:t>Waffen</w:t>
      </w:r>
      <w:proofErr w:type="spellEnd"/>
      <w:r>
        <w:rPr>
          <w:i/>
          <w:iCs/>
        </w:rPr>
        <w:t xml:space="preserve">-SS </w:t>
      </w:r>
      <w:r>
        <w:t xml:space="preserve">en 1943. De même, </w:t>
      </w:r>
      <w:proofErr w:type="spellStart"/>
      <w:r>
        <w:t>Lammerding</w:t>
      </w:r>
      <w:proofErr w:type="spellEnd"/>
      <w:r>
        <w:t xml:space="preserve"> a adhéré au NSDAP en 1931 puis est entré à la SS en 1935 où il a réalisé une carrière fulgurante. Pour sa part, Adolf </w:t>
      </w:r>
      <w:proofErr w:type="spellStart"/>
      <w:r>
        <w:t>Diekmann</w:t>
      </w:r>
      <w:proofErr w:type="spellEnd"/>
      <w:r>
        <w:t xml:space="preserve"> a d’abord été instructeur dans l’une des écoles de formation des officiers de la </w:t>
      </w:r>
      <w:proofErr w:type="spellStart"/>
      <w:r>
        <w:rPr>
          <w:i/>
          <w:iCs/>
        </w:rPr>
        <w:t>Waffen</w:t>
      </w:r>
      <w:proofErr w:type="spellEnd"/>
      <w:r>
        <w:rPr>
          <w:i/>
          <w:iCs/>
        </w:rPr>
        <w:t xml:space="preserve">-SS, </w:t>
      </w:r>
      <w:r>
        <w:t xml:space="preserve">la </w:t>
      </w:r>
      <w:r>
        <w:rPr>
          <w:i/>
          <w:iCs/>
        </w:rPr>
        <w:t>SS-</w:t>
      </w:r>
      <w:proofErr w:type="spellStart"/>
      <w:r>
        <w:rPr>
          <w:i/>
          <w:iCs/>
        </w:rPr>
        <w:t>Junkerschule</w:t>
      </w:r>
      <w:proofErr w:type="spellEnd"/>
      <w:r>
        <w:rPr>
          <w:i/>
          <w:iCs/>
        </w:rPr>
        <w:t xml:space="preserve"> </w:t>
      </w:r>
      <w:r>
        <w:t>avant de rejoindre une unité de combat. De fait, les officiers de la « </w:t>
      </w:r>
      <w:proofErr w:type="spellStart"/>
      <w:r w:rsidRPr="00642F6A">
        <w:rPr>
          <w:i/>
          <w:iCs/>
        </w:rPr>
        <w:t>Das</w:t>
      </w:r>
      <w:proofErr w:type="spellEnd"/>
      <w:r w:rsidRPr="00642F6A">
        <w:rPr>
          <w:i/>
          <w:iCs/>
        </w:rPr>
        <w:t xml:space="preserve"> Reich</w:t>
      </w:r>
      <w:r>
        <w:t> » sont donc perméable</w:t>
      </w:r>
      <w:r w:rsidR="00062E4A">
        <w:t>s</w:t>
      </w:r>
      <w:r>
        <w:t xml:space="preserve"> à cette manière de penser la guerre, </w:t>
      </w:r>
      <w:r w:rsidR="00F6793A">
        <w:t>sans compter qu’ils doivent</w:t>
      </w:r>
      <w:r>
        <w:t xml:space="preserve"> à l’Allemagne nazie leur carrière souvent prestigieuse.</w:t>
      </w:r>
    </w:p>
    <w:p w14:paraId="527EDC82" w14:textId="0A6AEFB7" w:rsidR="0003456D" w:rsidRPr="00161779" w:rsidRDefault="0003456D" w:rsidP="008741C2">
      <w:pPr>
        <w:pStyle w:val="Corps"/>
      </w:pPr>
      <w:r>
        <w:t xml:space="preserve">Bien sûr, sur le terrain, la division a conscience de s’attaquer à des civils, mais depuis l’ordre </w:t>
      </w:r>
      <w:proofErr w:type="spellStart"/>
      <w:r>
        <w:t>Sperrle</w:t>
      </w:r>
      <w:proofErr w:type="spellEnd"/>
      <w:r>
        <w:t xml:space="preserve"> du 3 février 1944, les unités allemandes prises à partie par des « terroristes » ont pour consigne d’y répondre immédiatement, pouvant même s’attaquer aux populations des alentours : aucune mesure n’est jugée trop excessive et si la mort d’innocents est regrettable, sa responsabilité n’incombe qu’aux « terroristes »</w:t>
      </w:r>
      <w:r w:rsidR="00F6793A">
        <w:t>,</w:t>
      </w:r>
      <w:r>
        <w:t xml:space="preserve"> selon les termes de cet ordre. Dans ce contexte, les unités consacrées à la lutte contre la résistance peuvent s’adonner aux pires exactions</w:t>
      </w:r>
      <w:r w:rsidR="00062E4A">
        <w:t>,</w:t>
      </w:r>
      <w:r>
        <w:t xml:space="preserve"> car celles-ci sont désormais encadrées et rendues légitimes. Surtout, ce document montre bien la distance qui est placée entre la « race allemande » et les Français, considérés comme </w:t>
      </w:r>
      <w:r>
        <w:lastRenderedPageBreak/>
        <w:t xml:space="preserve">deux ensembles distincts. Si « les Allemands » sont attaqués, alors « les Français » doivent en payer le prix : les civils innocents ne le sont finalement qu’à moitié en raison de leur seule appartenance nationale. </w:t>
      </w:r>
      <w:r w:rsidRPr="00161779">
        <w:t xml:space="preserve">Lors de son procès, Heinz Barth déclare : « Je voulais être un bon </w:t>
      </w:r>
      <w:r w:rsidR="00F6793A">
        <w:t>A</w:t>
      </w:r>
      <w:r w:rsidRPr="00161779">
        <w:t xml:space="preserve">llemand. (...) </w:t>
      </w:r>
      <w:r w:rsidRPr="0000690F">
        <w:t>Le sort des hommes, des femmes et des enfants d’</w:t>
      </w:r>
      <w:proofErr w:type="spellStart"/>
      <w:r w:rsidRPr="0000690F">
        <w:t>Oradour</w:t>
      </w:r>
      <w:proofErr w:type="spellEnd"/>
      <w:r w:rsidRPr="0000690F">
        <w:t xml:space="preserve"> m’était indifférent », et puis de toute manière la population était devenu</w:t>
      </w:r>
      <w:r>
        <w:t>e</w:t>
      </w:r>
      <w:r w:rsidRPr="0000690F">
        <w:t xml:space="preserve"> un « ennemi qu’il convenait de combattre et d’anéantir »</w:t>
      </w:r>
      <w:r w:rsidRPr="0000690F">
        <w:rPr>
          <w:rStyle w:val="Appelnotedebasdep"/>
        </w:rPr>
        <w:footnoteReference w:id="7"/>
      </w:r>
      <w:r w:rsidRPr="0000690F">
        <w:t>.</w:t>
      </w:r>
    </w:p>
    <w:p w14:paraId="67DE499B" w14:textId="3D128B29" w:rsidR="0003456D" w:rsidRDefault="0003456D" w:rsidP="008741C2">
      <w:pPr>
        <w:pStyle w:val="Corps"/>
      </w:pPr>
      <w:r>
        <w:t>Ainsi, l</w:t>
      </w:r>
      <w:r w:rsidRPr="00161779">
        <w:t xml:space="preserve">e processus d’isolement de la </w:t>
      </w:r>
      <w:proofErr w:type="spellStart"/>
      <w:r w:rsidRPr="00161779">
        <w:rPr>
          <w:i/>
          <w:iCs/>
        </w:rPr>
        <w:t>Volksgemeinschaft</w:t>
      </w:r>
      <w:proofErr w:type="spellEnd"/>
      <w:r w:rsidRPr="00161779">
        <w:rPr>
          <w:i/>
          <w:iCs/>
        </w:rPr>
        <w:t xml:space="preserve"> </w:t>
      </w:r>
      <w:r w:rsidRPr="00161779">
        <w:t xml:space="preserve">et son repli sur elle-même est </w:t>
      </w:r>
      <w:r>
        <w:t>l’</w:t>
      </w:r>
      <w:r w:rsidRPr="00161779">
        <w:t xml:space="preserve">une des causes de nombreux crimes de guerre ou crimes contre l’Humanité. La perception de « l’Autre », étranger à la communauté, comme une menace pour celle-ci a été un puissant </w:t>
      </w:r>
      <w:r>
        <w:t>motif</w:t>
      </w:r>
      <w:r w:rsidRPr="00161779">
        <w:t xml:space="preserve"> de bien des mesures prises sous le III</w:t>
      </w:r>
      <w:r w:rsidRPr="00161779">
        <w:rPr>
          <w:vertAlign w:val="superscript"/>
        </w:rPr>
        <w:t>e</w:t>
      </w:r>
      <w:r w:rsidRPr="00161779">
        <w:t xml:space="preserve"> </w:t>
      </w:r>
      <w:r w:rsidRPr="00161779">
        <w:rPr>
          <w:i/>
          <w:iCs/>
        </w:rPr>
        <w:t>Reich</w:t>
      </w:r>
      <w:r>
        <w:t xml:space="preserve"> et a favorisé la perte de repères moraux de la part de la troupe</w:t>
      </w:r>
      <w:r w:rsidRPr="00161779">
        <w:t>.</w:t>
      </w:r>
      <w:r>
        <w:t xml:space="preserve"> En 1944, les hommes, et spécifiquement les décideurs de la « </w:t>
      </w:r>
      <w:proofErr w:type="spellStart"/>
      <w:r w:rsidRPr="00EB5C50">
        <w:rPr>
          <w:i/>
          <w:iCs/>
        </w:rPr>
        <w:t>Das</w:t>
      </w:r>
      <w:proofErr w:type="spellEnd"/>
      <w:r w:rsidRPr="00EB5C50">
        <w:rPr>
          <w:i/>
          <w:iCs/>
        </w:rPr>
        <w:t xml:space="preserve"> Reich</w:t>
      </w:r>
      <w:r>
        <w:t xml:space="preserve"> », </w:t>
      </w:r>
      <w:r w:rsidR="00062E4A">
        <w:t>envisag</w:t>
      </w:r>
      <w:r>
        <w:t>ent des mesures répressives, quelle qu’en soit l’ampleur, justifiées aux vues de la situation.</w:t>
      </w:r>
    </w:p>
    <w:p w14:paraId="756957C1" w14:textId="77777777" w:rsidR="0003456D" w:rsidRPr="00085418" w:rsidRDefault="0003456D" w:rsidP="008741C2">
      <w:pPr>
        <w:pStyle w:val="VDIIntertitre"/>
      </w:pPr>
      <w:r w:rsidRPr="00085418">
        <w:t>La violence comme langage</w:t>
      </w:r>
    </w:p>
    <w:p w14:paraId="6558800C" w14:textId="77777777" w:rsidR="0003456D" w:rsidRDefault="0003456D" w:rsidP="008741C2">
      <w:pPr>
        <w:pStyle w:val="Corps"/>
      </w:pPr>
      <w:r>
        <w:t xml:space="preserve">Les récits du massacre d’Oradour-sur-Glane nous frappent par leur brutalité. Cependant, cette violence </w:t>
      </w:r>
      <w:r w:rsidRPr="00614FD2">
        <w:t>ne constitue pas seulement un mode de représailles, mais aussi</w:t>
      </w:r>
      <w:r>
        <w:t xml:space="preserve">, ainsi que l’a montré Christian </w:t>
      </w:r>
      <w:proofErr w:type="spellStart"/>
      <w:r>
        <w:t>Ingrao</w:t>
      </w:r>
      <w:proofErr w:type="spellEnd"/>
      <w:r>
        <w:t xml:space="preserve"> dans le cas de la </w:t>
      </w:r>
      <w:r w:rsidRPr="00374319">
        <w:rPr>
          <w:i/>
          <w:iCs/>
        </w:rPr>
        <w:t xml:space="preserve">Brigade </w:t>
      </w:r>
      <w:proofErr w:type="spellStart"/>
      <w:r w:rsidRPr="00374319">
        <w:rPr>
          <w:i/>
          <w:iCs/>
        </w:rPr>
        <w:t>Dirl</w:t>
      </w:r>
      <w:r>
        <w:rPr>
          <w:i/>
          <w:iCs/>
        </w:rPr>
        <w:t>e</w:t>
      </w:r>
      <w:r w:rsidRPr="00374319">
        <w:rPr>
          <w:i/>
          <w:iCs/>
        </w:rPr>
        <w:t>wanger</w:t>
      </w:r>
      <w:proofErr w:type="spellEnd"/>
      <w:r>
        <w:t>,</w:t>
      </w:r>
      <w:r w:rsidRPr="00614FD2">
        <w:t xml:space="preserve"> un langage en soi qui exprime un système de représentations</w:t>
      </w:r>
      <w:r>
        <w:t>. Réfléchir au sens du massacre d’Oradour-sur-Glane, c’est donc tenter de saisir les cadres mentaux des acteurs du nazisme.</w:t>
      </w:r>
    </w:p>
    <w:p w14:paraId="0F352CCC" w14:textId="37D3DC24" w:rsidR="0003456D" w:rsidRDefault="0003456D" w:rsidP="008741C2">
      <w:pPr>
        <w:pStyle w:val="Corps"/>
      </w:pPr>
      <w:r>
        <w:t>À Oradour-sur-Glane, les procédés de mise à mort varient et les bourreaux font une distinction entre les hommes, promis à une exécution par balle, et les femmes et enfants qui subissent le supplice de l’asphyxie à l’intérieur de l’église. En effet, les hommes connaissent une peine similaire aux peines pratiquées dans les milieux militaires : ils sont traités comme des francs-tireurs, des tra</w:t>
      </w:r>
      <w:r w:rsidR="00062E4A">
        <w:t>î</w:t>
      </w:r>
      <w:r>
        <w:t>tres ou des déserteurs que l’on abat frontalement dans le cadre d’un procès militaire. En revanche, le reste de la population, non</w:t>
      </w:r>
      <w:r w:rsidR="00F67B2A">
        <w:t xml:space="preserve"> </w:t>
      </w:r>
      <w:r>
        <w:t>admise dans ce cercle militaire, est éliminée de manière moins frontale. L’utilisation des grenades asphyxiantes ou explosives place une distance supplémentaire entre les bourreaux et les victimes, les uns étant à l’extérieur de l’édifice, les autres prisonniers dans celui-ci. L</w:t>
      </w:r>
      <w:r w:rsidRPr="00DB41B7">
        <w:t>a destruction par les flammes</w:t>
      </w:r>
      <w:r>
        <w:t xml:space="preserve"> de la </w:t>
      </w:r>
      <w:r>
        <w:lastRenderedPageBreak/>
        <w:t>localité, quant à</w:t>
      </w:r>
      <w:r w:rsidRPr="00DB41B7">
        <w:t xml:space="preserve"> elle</w:t>
      </w:r>
      <w:r>
        <w:t>,</w:t>
      </w:r>
      <w:r w:rsidRPr="00DB41B7">
        <w:t xml:space="preserve"> </w:t>
      </w:r>
      <w:r>
        <w:t xml:space="preserve">symbolise la volonté d’effacer intégralement le lieu et ses habitants de la carte, mais aussi de purger la terre souillée, ici par des « terroristes bolchéviques » ou tout du moins par « leurs complices ». Cette méthode, loin d’être propre aux violences de guerre nazies, se retrouve déjà dans l’Antiquité dont l’exemple le plus célèbre est celui de Carthage, incendiée </w:t>
      </w:r>
      <w:r w:rsidR="00F67B2A">
        <w:t xml:space="preserve">et rasée </w:t>
      </w:r>
      <w:r>
        <w:t>en 146 av. J.-C. par les Romains.</w:t>
      </w:r>
    </w:p>
    <w:p w14:paraId="6B04984B" w14:textId="07557BBB" w:rsidR="0003456D" w:rsidRPr="0053605B" w:rsidRDefault="0003456D" w:rsidP="00F67B2A">
      <w:pPr>
        <w:pStyle w:val="Corps"/>
      </w:pPr>
      <w:r>
        <w:t xml:space="preserve">Enfin, </w:t>
      </w:r>
      <w:r w:rsidRPr="00DB41B7">
        <w:t>plusieurs cadavres ont été retrouvés disséminés dans des caches à travers le village</w:t>
      </w:r>
      <w:r>
        <w:t> : c</w:t>
      </w:r>
      <w:r w:rsidRPr="00DB41B7">
        <w:t>ertains furent placés dans le four de la boulangerie</w:t>
      </w:r>
      <w:r>
        <w:t>,</w:t>
      </w:r>
      <w:r w:rsidRPr="00DB41B7">
        <w:t xml:space="preserve"> d’autres </w:t>
      </w:r>
      <w:r>
        <w:t xml:space="preserve">encore </w:t>
      </w:r>
      <w:r w:rsidRPr="00DB41B7">
        <w:t>furent jetés dans le puits.</w:t>
      </w:r>
      <w:r>
        <w:t xml:space="preserve"> En effet, au lendemain du massacre, un détachement SS est revenu sur les lieux avec la mission de </w:t>
      </w:r>
      <w:r w:rsidR="00F67B2A">
        <w:t xml:space="preserve">faire disparaître </w:t>
      </w:r>
      <w:r>
        <w:t xml:space="preserve">les corps. Des fosses communes ont été creusées et des corps ramenés, mais face à la quantité de restes humains, les troupes ont abandonné le travail avant de l’avoir achevé, faute de temps. Un premier niveau de lecture consiste à dire que les SS ont cherché à dissimuler au mieux leur exaction, rendant toute estimation des victimes difficile : à l’image de ce qui s’est déroulé sur le front de l’Est, il s’agit de rendre les circonstances du massacre les plus </w:t>
      </w:r>
      <w:proofErr w:type="gramStart"/>
      <w:r>
        <w:t>vagues possible</w:t>
      </w:r>
      <w:proofErr w:type="gramEnd"/>
      <w:r>
        <w:t xml:space="preserve"> afin de renforcer la terreur qu’il susciterait. Un autre niveau d’analyse rejoint l’idée d’une purge générale et totale du village. Par la destruction des corps, les SS procèdent d’une certaine manière à une </w:t>
      </w:r>
      <w:proofErr w:type="spellStart"/>
      <w:r w:rsidRPr="00B341C2">
        <w:rPr>
          <w:i/>
          <w:iCs/>
        </w:rPr>
        <w:t>damnatio</w:t>
      </w:r>
      <w:proofErr w:type="spellEnd"/>
      <w:r w:rsidRPr="00B341C2">
        <w:rPr>
          <w:i/>
          <w:iCs/>
        </w:rPr>
        <w:t xml:space="preserve"> </w:t>
      </w:r>
      <w:proofErr w:type="spellStart"/>
      <w:r w:rsidRPr="00B341C2">
        <w:rPr>
          <w:i/>
          <w:iCs/>
        </w:rPr>
        <w:t>memoriae</w:t>
      </w:r>
      <w:proofErr w:type="spellEnd"/>
      <w:r>
        <w:t>, voulant laisser derrière eux les ruines d’un village et rayer toute trace de leurs habitants, sans personne pour raconter ce qu’il est advenu d’eux.</w:t>
      </w:r>
    </w:p>
    <w:p w14:paraId="2A536471" w14:textId="77777777" w:rsidR="0003456D" w:rsidRPr="00620410" w:rsidRDefault="0003456D" w:rsidP="008741C2">
      <w:pPr>
        <w:pStyle w:val="VDIIntertitre"/>
      </w:pPr>
      <w:r>
        <w:t>Un village parmi tant d’autres</w:t>
      </w:r>
    </w:p>
    <w:p w14:paraId="5C410BCE" w14:textId="7578627D" w:rsidR="0003456D" w:rsidRDefault="0003456D" w:rsidP="008741C2">
      <w:pPr>
        <w:pStyle w:val="Corps"/>
      </w:pPr>
      <w:r>
        <w:t>L’encerclement du village, la rafle, l’assassinat de la population et l’incendie du village constituent une atrocité et pourtant, ils n’ont rien d’exceptionnel. Durant la Seconde Guerre mondiale, plus de 2 000 villages ont subi un sort similaire à celui d’Oradour-sur-Glane sur le front de l’Est. Ainsi, le déplacement des troupes entre le front de l’Est et le front de l’Ouest – à l’instar du cas de la « </w:t>
      </w:r>
      <w:proofErr w:type="spellStart"/>
      <w:r w:rsidRPr="00446655">
        <w:rPr>
          <w:i/>
          <w:iCs/>
        </w:rPr>
        <w:t>Das</w:t>
      </w:r>
      <w:proofErr w:type="spellEnd"/>
      <w:r w:rsidRPr="00446655">
        <w:rPr>
          <w:i/>
          <w:iCs/>
        </w:rPr>
        <w:t xml:space="preserve"> Reich</w:t>
      </w:r>
      <w:r>
        <w:t xml:space="preserve"> » – est un puissant vecteur de circulation des pratiques et des discours entre les deux fronts. La pendaison de plusieurs dizaines de civils en pleine ville qui s’est déroulée à Tulle fait écho aux exactions qui ont eu lieu à l’encontre de la population de </w:t>
      </w:r>
      <w:r w:rsidRPr="009F3D9F">
        <w:t>Kharkov</w:t>
      </w:r>
      <w:r>
        <w:t xml:space="preserve"> ou de Kiev, où les m</w:t>
      </w:r>
      <w:r w:rsidRPr="00A108F1">
        <w:t>ê</w:t>
      </w:r>
      <w:r>
        <w:t>mes procédés ont été utilisés. De la même manière, l’encerclement d’un village et l’exécution de sa population suivi</w:t>
      </w:r>
      <w:r w:rsidR="00062E4A">
        <w:t>e</w:t>
      </w:r>
      <w:r>
        <w:t xml:space="preserve"> de sa destruction par les flammes est un mode opératoire déjà mis en </w:t>
      </w:r>
      <w:r w:rsidRPr="009F3D9F">
        <w:t>œuvre</w:t>
      </w:r>
      <w:r>
        <w:t xml:space="preserve"> à Lidice en Bohême, dans les régions biélorusses de Moguilev, Vitebsk et Minsk et bien d’autres encore. Les modes d’action de la « </w:t>
      </w:r>
      <w:proofErr w:type="spellStart"/>
      <w:r w:rsidRPr="00DB41B7">
        <w:rPr>
          <w:i/>
          <w:iCs/>
        </w:rPr>
        <w:t>Das</w:t>
      </w:r>
      <w:proofErr w:type="spellEnd"/>
      <w:r w:rsidRPr="00DB41B7">
        <w:rPr>
          <w:i/>
          <w:iCs/>
        </w:rPr>
        <w:t xml:space="preserve"> </w:t>
      </w:r>
      <w:r w:rsidRPr="00DB41B7">
        <w:rPr>
          <w:i/>
          <w:iCs/>
        </w:rPr>
        <w:lastRenderedPageBreak/>
        <w:t>Reich</w:t>
      </w:r>
      <w:r>
        <w:t> » en France ne sont donc pas novateurs. Bien au contraire, ils correspondent en tous points à la manière de faire la guerre à l’Est, bien qu’ils n’atteignent jamais son ampleur sur le front de l’Ouest.</w:t>
      </w:r>
    </w:p>
    <w:p w14:paraId="466EC5FC" w14:textId="0932E3D0" w:rsidR="0003456D" w:rsidRDefault="0003456D" w:rsidP="008741C2">
      <w:pPr>
        <w:pStyle w:val="Corps"/>
      </w:pPr>
      <w:r>
        <w:t>Dans le Sud de la France, la division « </w:t>
      </w:r>
      <w:proofErr w:type="spellStart"/>
      <w:r w:rsidRPr="003232FC">
        <w:rPr>
          <w:i/>
          <w:iCs/>
        </w:rPr>
        <w:t>Das</w:t>
      </w:r>
      <w:proofErr w:type="spellEnd"/>
      <w:r w:rsidRPr="003232FC">
        <w:rPr>
          <w:i/>
          <w:iCs/>
        </w:rPr>
        <w:t xml:space="preserve"> Reich</w:t>
      </w:r>
      <w:r>
        <w:t xml:space="preserve"> » n’est d’ailleurs pas à son coup d’essai puisqu’elle est déjà familière de l’extermination des Juifs et de la lutte contre les partisans. En septembre 1941, dans le secteur de Minsk en Biélorussie, un détachement de la division a accompagné </w:t>
      </w:r>
      <w:r w:rsidRPr="003232FC">
        <w:rPr>
          <w:i/>
          <w:iCs/>
        </w:rPr>
        <w:t>l’</w:t>
      </w:r>
      <w:proofErr w:type="spellStart"/>
      <w:r w:rsidRPr="003232FC">
        <w:rPr>
          <w:i/>
          <w:iCs/>
        </w:rPr>
        <w:t>Einsatzgruppe</w:t>
      </w:r>
      <w:proofErr w:type="spellEnd"/>
      <w:r>
        <w:t xml:space="preserve"> </w:t>
      </w:r>
      <w:r w:rsidRPr="003232FC">
        <w:rPr>
          <w:i/>
          <w:iCs/>
        </w:rPr>
        <w:t>B</w:t>
      </w:r>
      <w:r>
        <w:t xml:space="preserve"> lors d’une opération durant laquelle 920 Juifs ont été abattus sans distinction. De ce fait, l’expérience du front de l’Est est un moment d’apprentissage de la violence et de la guerre sans limite</w:t>
      </w:r>
      <w:r w:rsidR="00062E4A">
        <w:t>s</w:t>
      </w:r>
      <w:r>
        <w:t xml:space="preserve">, ce qui entraîne une brutalisation des troupes à tous les niveaux de la hiérarchie. Avant de prendre le commandement de la division, le général </w:t>
      </w:r>
      <w:proofErr w:type="spellStart"/>
      <w:r>
        <w:t>Lammerding</w:t>
      </w:r>
      <w:proofErr w:type="spellEnd"/>
      <w:r>
        <w:t xml:space="preserve"> a fait preuve d’un zèle particulier en tant que chef d’État-major du général </w:t>
      </w:r>
      <w:proofErr w:type="spellStart"/>
      <w:r>
        <w:t>von</w:t>
      </w:r>
      <w:proofErr w:type="spellEnd"/>
      <w:r>
        <w:t xml:space="preserve"> </w:t>
      </w:r>
      <w:proofErr w:type="spellStart"/>
      <w:r>
        <w:t>dem</w:t>
      </w:r>
      <w:proofErr w:type="spellEnd"/>
      <w:r>
        <w:t xml:space="preserve"> Bach-</w:t>
      </w:r>
      <w:proofErr w:type="spellStart"/>
      <w:r>
        <w:t>Zelewski</w:t>
      </w:r>
      <w:proofErr w:type="spellEnd"/>
      <w:r>
        <w:t>, responsable de la police dans les territoires nouvellement conquis à l’Est en signant des documents qui désignaient les villages à éradiquer.</w:t>
      </w:r>
    </w:p>
    <w:p w14:paraId="22AE40D2" w14:textId="26674009" w:rsidR="0003456D" w:rsidRDefault="0003456D" w:rsidP="008741C2">
      <w:pPr>
        <w:pStyle w:val="Corps"/>
      </w:pPr>
      <w:r>
        <w:t>Certes, cette expérience de l’Est n’est pas l’apanage de tous les soldats présents dans le Sud-Ouest de la France en juin 1944. Environ un tiers des 19 000 hommes qui composent la division a connu le front oriental et les 9 000 hommes qui viennent renforcer la division à la fin du printemps 1944 sont majoritairement de très jeunes recrues de 18 ans à peine et peu formés. Néanmoins,</w:t>
      </w:r>
      <w:r w:rsidRPr="008A5CE1">
        <w:t xml:space="preserve"> </w:t>
      </w:r>
      <w:r>
        <w:t xml:space="preserve">les officiers d’encadrement sont surtout constitués d’anciens vétérans de l’Est, tels que </w:t>
      </w:r>
      <w:proofErr w:type="spellStart"/>
      <w:r>
        <w:t>Diekmann</w:t>
      </w:r>
      <w:proofErr w:type="spellEnd"/>
      <w:r>
        <w:t>, Kahn ou Stadler, qui ont à cœur de p</w:t>
      </w:r>
      <w:r w:rsidR="00062E4A">
        <w:t>e</w:t>
      </w:r>
      <w:r>
        <w:t xml:space="preserve">rpétuer les traditions et l’expérience que la division a </w:t>
      </w:r>
      <w:r w:rsidRPr="009B3DD4">
        <w:t>acquises</w:t>
      </w:r>
      <w:r>
        <w:t>. Ainsi qu’Himmler l’a demandé dans un discours devant les officiers de la « </w:t>
      </w:r>
      <w:proofErr w:type="spellStart"/>
      <w:r w:rsidRPr="00773BC2">
        <w:rPr>
          <w:i/>
          <w:iCs/>
        </w:rPr>
        <w:t>Das</w:t>
      </w:r>
      <w:proofErr w:type="spellEnd"/>
      <w:r w:rsidRPr="00773BC2">
        <w:rPr>
          <w:i/>
          <w:iCs/>
        </w:rPr>
        <w:t xml:space="preserve"> Reich</w:t>
      </w:r>
      <w:r>
        <w:t> » après la prise de Kharkov en 1943, ils ont pour tâche de transmettre aux jeunes recrues la « vision du monde » et de maintenir la réputation terrorisante de l’unité qu’il considère comme une arme.</w:t>
      </w:r>
    </w:p>
    <w:p w14:paraId="11F97DD3" w14:textId="75E7BF28" w:rsidR="0003456D" w:rsidRDefault="0003456D" w:rsidP="008741C2">
      <w:pPr>
        <w:pStyle w:val="Corps"/>
      </w:pPr>
      <w:r>
        <w:t xml:space="preserve">En outre, il ne faut pas négliger les effets liés au groupe qui permet à une unité de se maintenir, même dans des conditions extrêmes, tels que la camaraderie et les principes de hiérarchie. </w:t>
      </w:r>
      <w:r w:rsidRPr="00B552F6">
        <w:t xml:space="preserve">Christopher Browning a bien montré comment </w:t>
      </w:r>
      <w:r>
        <w:t>l</w:t>
      </w:r>
      <w:r w:rsidRPr="00B552F6">
        <w:t>es</w:t>
      </w:r>
      <w:r>
        <w:t> « </w:t>
      </w:r>
      <w:r w:rsidRPr="00B552F6">
        <w:t>hommes ordinaire</w:t>
      </w:r>
      <w:r>
        <w:t>s »</w:t>
      </w:r>
      <w:r w:rsidRPr="00B552F6">
        <w:t xml:space="preserve"> </w:t>
      </w:r>
      <w:r>
        <w:t>du 101</w:t>
      </w:r>
      <w:r w:rsidRPr="00B552F6">
        <w:rPr>
          <w:vertAlign w:val="superscript"/>
        </w:rPr>
        <w:t>e</w:t>
      </w:r>
      <w:r>
        <w:t xml:space="preserve"> bataillon de réserve de la police allemande sont devenus des acteurs fondamentaux de la Shoah, pris dans un processus de brutalisation collective. La conformité de l’individu au groupe est d’autant plus forte dans le cadre militaire en raison de la soumission à l’autorité et la discipline qui forment le cœur de ce système. Rompre les rangs et refuser d’ouvrir le feu n’aurait pas changé le sort des habitants d’Oradour-sur-Glane. Pour celui qui s’y serait risqué cependant, cela aurait pu se traduire au pire </w:t>
      </w:r>
      <w:r w:rsidR="00F67B2A">
        <w:t xml:space="preserve">par </w:t>
      </w:r>
      <w:r>
        <w:t xml:space="preserve">des mesures disciplinaires envers l’intéressé, au mieux une </w:t>
      </w:r>
      <w:r>
        <w:lastRenderedPageBreak/>
        <w:t xml:space="preserve">exclusion du groupe, une situation d’autant plus incommode </w:t>
      </w:r>
      <w:r w:rsidR="008741C2">
        <w:t>que c</w:t>
      </w:r>
      <w:r>
        <w:t>es hommes se trouvent en pleine guerre dans un environnement hostile. Évidemment, tout cela ne saurait disculper les responsabilités individuelles, mais ces facteurs permettent de penser différemment les processus qui amènent à de telles atrocités. Les SS de la « </w:t>
      </w:r>
      <w:proofErr w:type="spellStart"/>
      <w:r w:rsidRPr="00EC4CE0">
        <w:rPr>
          <w:i/>
          <w:iCs/>
        </w:rPr>
        <w:t>Das</w:t>
      </w:r>
      <w:proofErr w:type="spellEnd"/>
      <w:r w:rsidRPr="00EC4CE0">
        <w:rPr>
          <w:i/>
          <w:iCs/>
        </w:rPr>
        <w:t xml:space="preserve"> Reich</w:t>
      </w:r>
      <w:r>
        <w:t> » n’attendaient pas tous de faire couler le sang avec impatience. Pourtant, ils le firent, dans la contrainte ou l’intime conviction que c’était légitime.</w:t>
      </w:r>
    </w:p>
    <w:p w14:paraId="2B5CD0B6" w14:textId="77777777" w:rsidR="0003456D" w:rsidRDefault="0003456D" w:rsidP="0003456D">
      <w:pPr>
        <w:spacing w:after="80"/>
        <w:jc w:val="center"/>
      </w:pPr>
    </w:p>
    <w:p w14:paraId="29A0F74C" w14:textId="7FD6CACA" w:rsidR="0003456D" w:rsidRDefault="0003456D" w:rsidP="008741C2">
      <w:pPr>
        <w:pStyle w:val="Corps"/>
      </w:pPr>
      <w:r>
        <w:t>Après la guerre, des voix se sont élevées et des plumes ont prétendu dénoncer le « mensonge d’</w:t>
      </w:r>
      <w:proofErr w:type="spellStart"/>
      <w:r>
        <w:t>Oradour</w:t>
      </w:r>
      <w:proofErr w:type="spellEnd"/>
      <w:r>
        <w:t> »</w:t>
      </w:r>
      <w:r w:rsidR="00E31559">
        <w:t>,</w:t>
      </w:r>
      <w:r w:rsidR="004138DD">
        <w:t xml:space="preserve"> comme si le massacre n’avait pas été de </w:t>
      </w:r>
      <w:r w:rsidR="00F22A74">
        <w:t>la pleine et entière</w:t>
      </w:r>
      <w:r w:rsidR="004138DD">
        <w:t xml:space="preserve"> responsabilité des SS</w:t>
      </w:r>
      <w:r>
        <w:t xml:space="preserve">. Le </w:t>
      </w:r>
      <w:r w:rsidRPr="00E31559">
        <w:rPr>
          <w:iCs/>
        </w:rPr>
        <w:t>Major</w:t>
      </w:r>
      <w:r>
        <w:rPr>
          <w:i/>
          <w:iCs/>
        </w:rPr>
        <w:t xml:space="preserve"> </w:t>
      </w:r>
      <w:r>
        <w:t xml:space="preserve">Otto </w:t>
      </w:r>
      <w:proofErr w:type="spellStart"/>
      <w:r>
        <w:t>Weidinger</w:t>
      </w:r>
      <w:proofErr w:type="spellEnd"/>
      <w:r w:rsidR="004138DD">
        <w:t>, dernier commandant du régiment « </w:t>
      </w:r>
      <w:r w:rsidR="004138DD" w:rsidRPr="00F22A74">
        <w:rPr>
          <w:i/>
          <w:iCs/>
        </w:rPr>
        <w:t>Der Führer</w:t>
      </w:r>
      <w:r w:rsidR="004138DD">
        <w:t> »,</w:t>
      </w:r>
      <w:r>
        <w:t xml:space="preserve"> a rédigé un ouvrage, essayant de faire des exactions de la « </w:t>
      </w:r>
      <w:proofErr w:type="spellStart"/>
      <w:r w:rsidRPr="00AE443E">
        <w:rPr>
          <w:i/>
          <w:iCs/>
        </w:rPr>
        <w:t>Das</w:t>
      </w:r>
      <w:proofErr w:type="spellEnd"/>
      <w:r w:rsidRPr="00AE443E">
        <w:rPr>
          <w:i/>
          <w:iCs/>
        </w:rPr>
        <w:t xml:space="preserve"> Reich</w:t>
      </w:r>
      <w:r>
        <w:t> » en France des incidents. Pourtant, une lecture du massacre d’Oradour-sur-Glane au regard de la vision nazie de la guerre et des méthodes qui en découlent dans d’autres régions de l’Europe occupée – dont les acteurs sont en partie les mêmes – permet de comprendre qu’il ne s’agit en aucun cas d’un incident, mais que ce comportement est calqué sur les agissements à l’Est.</w:t>
      </w:r>
    </w:p>
    <w:p w14:paraId="1F3BE5A5" w14:textId="5314B530" w:rsidR="0003456D" w:rsidRDefault="0003456D" w:rsidP="008741C2">
      <w:pPr>
        <w:pStyle w:val="Corps"/>
      </w:pPr>
      <w:r w:rsidRPr="004F7673">
        <w:t>Pour les historiens du nazisme, le massacre d’Oradour-sur</w:t>
      </w:r>
      <w:r w:rsidR="008741C2">
        <w:t>-</w:t>
      </w:r>
      <w:r w:rsidRPr="004F7673">
        <w:t>Glane ne fait pas figure d’exception</w:t>
      </w:r>
      <w:r>
        <w:t>. Si on se place à l’échelle de la Seconde Guerre mondiale,</w:t>
      </w:r>
      <w:r w:rsidRPr="004F7673">
        <w:t xml:space="preserve"> </w:t>
      </w:r>
      <w:r>
        <w:t>i</w:t>
      </w:r>
      <w:r w:rsidRPr="004F7673">
        <w:t>l est même plutôt dans la norme de</w:t>
      </w:r>
      <w:r>
        <w:t>s représailles menées par l’armée allemande</w:t>
      </w:r>
      <w:r w:rsidR="000A5AE3">
        <w:t xml:space="preserve"> même si</w:t>
      </w:r>
      <w:r>
        <w:t>, sur le front de l’Ouest</w:t>
      </w:r>
      <w:r w:rsidR="000A5AE3">
        <w:t>,</w:t>
      </w:r>
      <w:r>
        <w:t xml:space="preserve"> aucune exaction n’égale par son ampleur celle commise par la division « </w:t>
      </w:r>
      <w:proofErr w:type="spellStart"/>
      <w:r w:rsidRPr="00697CCA">
        <w:rPr>
          <w:i/>
          <w:iCs/>
        </w:rPr>
        <w:t>Das</w:t>
      </w:r>
      <w:proofErr w:type="spellEnd"/>
      <w:r w:rsidRPr="00697CCA">
        <w:rPr>
          <w:i/>
          <w:iCs/>
        </w:rPr>
        <w:t xml:space="preserve"> Reich</w:t>
      </w:r>
      <w:r>
        <w:t> » dans ce petit village du Limousin.</w:t>
      </w:r>
    </w:p>
    <w:p w14:paraId="57E5A5E9" w14:textId="0BD21A6B" w:rsidR="0003456D" w:rsidRDefault="0003456D" w:rsidP="008741C2">
      <w:pPr>
        <w:pStyle w:val="Corps"/>
      </w:pPr>
      <w:r>
        <w:t xml:space="preserve">Les éléments de compréhension que nous avons exposés ne prétendent pas suffire à expliquer de manière exhaustive les </w:t>
      </w:r>
      <w:r w:rsidR="00E31559">
        <w:t xml:space="preserve">motifs </w:t>
      </w:r>
      <w:commentRangeStart w:id="2"/>
      <w:commentRangeEnd w:id="2"/>
      <w:r>
        <w:t xml:space="preserve">du massacre et toutes ses spécificités. L’ouverture des archives du procès de Bordeaux de 1953, jusque-là tenues confidentielles, devrait encore permettre aux historiens de réaliser des travaux supplémentaires. Néanmoins, ces éléments permettent de saisir les mécanismes du nazisme ainsi que de resituer le massacre d’Oradour-sur-Glane, trop souvent pris pour son seul cas d’espèce, dans une guerre réellement totale. </w:t>
      </w:r>
    </w:p>
    <w:p w14:paraId="198482E8" w14:textId="77777777" w:rsidR="00773BC2" w:rsidRDefault="00773BC2" w:rsidP="008741C2">
      <w:pPr>
        <w:pStyle w:val="VDIBibliographietitre"/>
      </w:pPr>
    </w:p>
    <w:p w14:paraId="3B694AF4" w14:textId="0B716D8D" w:rsidR="0003456D" w:rsidRPr="00F60E10" w:rsidRDefault="0003456D" w:rsidP="008741C2">
      <w:pPr>
        <w:pStyle w:val="VDIBibliographietitre"/>
      </w:pPr>
      <w:r w:rsidRPr="00F60E10">
        <w:t>Pour aller plus loin :</w:t>
      </w:r>
    </w:p>
    <w:p w14:paraId="516D3FF7" w14:textId="77777777" w:rsidR="0003456D" w:rsidRPr="000033AA" w:rsidRDefault="0003456D" w:rsidP="008741C2">
      <w:pPr>
        <w:pStyle w:val="VDIBibliographie"/>
      </w:pPr>
      <w:r w:rsidRPr="000033AA">
        <w:t xml:space="preserve">Christopher R. </w:t>
      </w:r>
      <w:r w:rsidRPr="000033AA">
        <w:rPr>
          <w:smallCaps/>
        </w:rPr>
        <w:t>Browning</w:t>
      </w:r>
      <w:r w:rsidRPr="008741C2">
        <w:rPr>
          <w:i/>
        </w:rPr>
        <w:t>, Des hommes ordinaires</w:t>
      </w:r>
      <w:r w:rsidRPr="008741C2">
        <w:rPr>
          <w:rFonts w:ascii="Cambria Math" w:hAnsi="Cambria Math" w:cs="Cambria Math"/>
          <w:i/>
        </w:rPr>
        <w:t> </w:t>
      </w:r>
      <w:r w:rsidRPr="008741C2">
        <w:rPr>
          <w:i/>
        </w:rPr>
        <w:t>: le 101</w:t>
      </w:r>
      <w:r w:rsidRPr="008741C2">
        <w:rPr>
          <w:i/>
          <w:vertAlign w:val="superscript"/>
        </w:rPr>
        <w:t>e</w:t>
      </w:r>
      <w:r w:rsidRPr="008741C2">
        <w:rPr>
          <w:i/>
        </w:rPr>
        <w:t xml:space="preserve"> bataillon de réserve de la police allemande et la solution finale en Pologne</w:t>
      </w:r>
      <w:r w:rsidRPr="000033AA">
        <w:t>, Paris, Belles lettres, 1994.</w:t>
      </w:r>
    </w:p>
    <w:p w14:paraId="673BD1F3" w14:textId="77777777" w:rsidR="0003456D" w:rsidRPr="000033AA" w:rsidRDefault="0003456D" w:rsidP="008741C2">
      <w:pPr>
        <w:pStyle w:val="VDIBibliographie"/>
      </w:pPr>
      <w:r w:rsidRPr="000033AA">
        <w:lastRenderedPageBreak/>
        <w:t>Centre de la Mémoire d’</w:t>
      </w:r>
      <w:proofErr w:type="spellStart"/>
      <w:r w:rsidRPr="000033AA">
        <w:t>Oradour</w:t>
      </w:r>
      <w:proofErr w:type="spellEnd"/>
      <w:r w:rsidRPr="000033AA">
        <w:t xml:space="preserve">, </w:t>
      </w:r>
      <w:r w:rsidRPr="008741C2">
        <w:rPr>
          <w:i/>
        </w:rPr>
        <w:t xml:space="preserve">Comprendre </w:t>
      </w:r>
      <w:proofErr w:type="spellStart"/>
      <w:r w:rsidRPr="008741C2">
        <w:rPr>
          <w:i/>
        </w:rPr>
        <w:t>Oradour</w:t>
      </w:r>
      <w:proofErr w:type="spellEnd"/>
      <w:r w:rsidRPr="008741C2">
        <w:rPr>
          <w:i/>
        </w:rPr>
        <w:t>. L’intégrale du parcours de mémoire – Documentation, iconographie, témoignage</w:t>
      </w:r>
      <w:r w:rsidRPr="000033AA">
        <w:t>, Limoges, Conseil Général de Haute-Vienne, 2015.</w:t>
      </w:r>
    </w:p>
    <w:p w14:paraId="7CF254B4" w14:textId="77777777" w:rsidR="0003456D" w:rsidRPr="000033AA" w:rsidRDefault="0003456D" w:rsidP="008741C2">
      <w:pPr>
        <w:pStyle w:val="VDIBibliographie"/>
      </w:pPr>
      <w:r w:rsidRPr="000033AA">
        <w:t xml:space="preserve">Johann </w:t>
      </w:r>
      <w:proofErr w:type="spellStart"/>
      <w:r w:rsidRPr="000033AA">
        <w:rPr>
          <w:smallCaps/>
        </w:rPr>
        <w:t>Chapoutot</w:t>
      </w:r>
      <w:proofErr w:type="spellEnd"/>
      <w:r w:rsidRPr="000033AA">
        <w:t xml:space="preserve">, </w:t>
      </w:r>
      <w:r w:rsidRPr="008741C2">
        <w:rPr>
          <w:i/>
        </w:rPr>
        <w:t>La loi du sang : penser et agir en nazi</w:t>
      </w:r>
      <w:r w:rsidRPr="000033AA">
        <w:t>, Paris, Gallimard, 2014.</w:t>
      </w:r>
    </w:p>
    <w:p w14:paraId="2B983D4F" w14:textId="592FA69A" w:rsidR="00E31559" w:rsidRDefault="00E31559" w:rsidP="00E31559">
      <w:pPr>
        <w:pStyle w:val="VDIBibliographie"/>
      </w:pPr>
      <w:r>
        <w:t xml:space="preserve">Gaël </w:t>
      </w:r>
      <w:proofErr w:type="spellStart"/>
      <w:r>
        <w:rPr>
          <w:smallCaps/>
        </w:rPr>
        <w:t>Eismann</w:t>
      </w:r>
      <w:proofErr w:type="spellEnd"/>
      <w:r>
        <w:t xml:space="preserve"> et Stefan </w:t>
      </w:r>
      <w:r>
        <w:rPr>
          <w:smallCaps/>
        </w:rPr>
        <w:t>Martens</w:t>
      </w:r>
      <w:r>
        <w:t> (</w:t>
      </w:r>
      <w:proofErr w:type="spellStart"/>
      <w:r>
        <w:t>dir</w:t>
      </w:r>
      <w:proofErr w:type="spellEnd"/>
      <w:r>
        <w:t xml:space="preserve">.), </w:t>
      </w:r>
      <w:r w:rsidRPr="00773BC2">
        <w:rPr>
          <w:i/>
          <w:iCs/>
        </w:rPr>
        <w:t>Occupation et répression militaire allemandes</w:t>
      </w:r>
      <w:r>
        <w:rPr>
          <w:i/>
          <w:iCs/>
        </w:rPr>
        <w:t xml:space="preserve"> </w:t>
      </w:r>
      <w:r w:rsidRPr="00773BC2">
        <w:rPr>
          <w:i/>
          <w:iCs/>
        </w:rPr>
        <w:t>: la politique de « maintien de l’ordre » en Europe occupée</w:t>
      </w:r>
      <w:r>
        <w:t>, 1939-1945, Paris, Autrement, 2007.</w:t>
      </w:r>
    </w:p>
    <w:p w14:paraId="77A88023" w14:textId="77777777" w:rsidR="0003456D" w:rsidRPr="000033AA" w:rsidRDefault="0003456D" w:rsidP="008741C2">
      <w:pPr>
        <w:pStyle w:val="VDIBibliographie"/>
      </w:pPr>
      <w:r w:rsidRPr="000033AA">
        <w:t xml:space="preserve">Jean-Jacques </w:t>
      </w:r>
      <w:r w:rsidRPr="000033AA">
        <w:rPr>
          <w:smallCaps/>
        </w:rPr>
        <w:t>Fouché</w:t>
      </w:r>
      <w:r w:rsidRPr="000033AA">
        <w:t xml:space="preserve">, </w:t>
      </w:r>
      <w:proofErr w:type="spellStart"/>
      <w:r w:rsidRPr="008741C2">
        <w:rPr>
          <w:i/>
        </w:rPr>
        <w:t>Oradour</w:t>
      </w:r>
      <w:proofErr w:type="spellEnd"/>
      <w:r w:rsidRPr="000033AA">
        <w:t>, Paris, L. Levi, 2001.</w:t>
      </w:r>
    </w:p>
    <w:p w14:paraId="1648BD92" w14:textId="77777777" w:rsidR="0003456D" w:rsidRPr="000033AA" w:rsidRDefault="0003456D" w:rsidP="008741C2">
      <w:pPr>
        <w:pStyle w:val="VDIBibliographie"/>
      </w:pPr>
      <w:r w:rsidRPr="000033AA">
        <w:t xml:space="preserve">Max </w:t>
      </w:r>
      <w:r w:rsidRPr="000033AA">
        <w:rPr>
          <w:smallCaps/>
        </w:rPr>
        <w:t>Hastings</w:t>
      </w:r>
      <w:r w:rsidRPr="000033AA">
        <w:t xml:space="preserve">, </w:t>
      </w:r>
      <w:r w:rsidRPr="008741C2">
        <w:rPr>
          <w:i/>
        </w:rPr>
        <w:t xml:space="preserve">La division </w:t>
      </w:r>
      <w:proofErr w:type="spellStart"/>
      <w:r w:rsidRPr="008741C2">
        <w:rPr>
          <w:i/>
        </w:rPr>
        <w:t>Das</w:t>
      </w:r>
      <w:proofErr w:type="spellEnd"/>
      <w:r w:rsidRPr="008741C2">
        <w:rPr>
          <w:i/>
        </w:rPr>
        <w:t xml:space="preserve"> Reich : Tulle, Oradour-sur-Glane</w:t>
      </w:r>
      <w:r w:rsidRPr="000033AA">
        <w:t xml:space="preserve">, </w:t>
      </w:r>
      <w:r w:rsidRPr="00773BC2">
        <w:rPr>
          <w:i/>
          <w:iCs/>
        </w:rPr>
        <w:t>Normandie, 8 juin -20 juin 1944</w:t>
      </w:r>
      <w:r w:rsidRPr="000033AA">
        <w:t xml:space="preserve">, Paris, </w:t>
      </w:r>
      <w:proofErr w:type="spellStart"/>
      <w:r w:rsidRPr="000033AA">
        <w:t>Tallandier</w:t>
      </w:r>
      <w:proofErr w:type="spellEnd"/>
      <w:r w:rsidRPr="000033AA">
        <w:t>, 2019 [1982].</w:t>
      </w:r>
    </w:p>
    <w:p w14:paraId="7F9D5171" w14:textId="77777777" w:rsidR="0003456D" w:rsidRPr="009F3D9F" w:rsidRDefault="0003456D" w:rsidP="008741C2">
      <w:pPr>
        <w:pStyle w:val="VDIBibliographie"/>
      </w:pPr>
      <w:r w:rsidRPr="000033AA">
        <w:rPr>
          <w:lang w:val="en-US"/>
        </w:rPr>
        <w:t xml:space="preserve">Douglas </w:t>
      </w:r>
      <w:r>
        <w:rPr>
          <w:smallCaps/>
          <w:lang w:val="en-US"/>
        </w:rPr>
        <w:t>H</w:t>
      </w:r>
      <w:r w:rsidRPr="00574B85">
        <w:rPr>
          <w:smallCaps/>
          <w:lang w:val="en-US"/>
        </w:rPr>
        <w:t xml:space="preserve">. </w:t>
      </w:r>
      <w:r>
        <w:rPr>
          <w:smallCaps/>
          <w:lang w:val="en-US"/>
        </w:rPr>
        <w:t>H</w:t>
      </w:r>
      <w:r w:rsidRPr="00574B85">
        <w:rPr>
          <w:smallCaps/>
          <w:lang w:val="en-US"/>
        </w:rPr>
        <w:t>awes</w:t>
      </w:r>
      <w:r w:rsidRPr="000033AA">
        <w:rPr>
          <w:lang w:val="en-US"/>
        </w:rPr>
        <w:t xml:space="preserve">, </w:t>
      </w:r>
      <w:proofErr w:type="spellStart"/>
      <w:r w:rsidRPr="008741C2">
        <w:rPr>
          <w:i/>
          <w:lang w:val="en-US"/>
        </w:rPr>
        <w:t>Oradour</w:t>
      </w:r>
      <w:proofErr w:type="spellEnd"/>
      <w:r w:rsidRPr="008741C2">
        <w:rPr>
          <w:i/>
          <w:lang w:val="en-US"/>
        </w:rPr>
        <w:t>. Le verdict final</w:t>
      </w:r>
      <w:r w:rsidRPr="000033AA">
        <w:rPr>
          <w:lang w:val="en-US"/>
        </w:rPr>
        <w:t xml:space="preserve">, trad. </w:t>
      </w:r>
      <w:r w:rsidRPr="009F3D9F">
        <w:t>William Olivier DESMOND, Paris, Seuil, 2014 [2007].</w:t>
      </w:r>
    </w:p>
    <w:p w14:paraId="514A6039" w14:textId="77777777" w:rsidR="0003456D" w:rsidRPr="000033AA" w:rsidRDefault="0003456D" w:rsidP="008741C2">
      <w:pPr>
        <w:pStyle w:val="VDIBibliographie"/>
      </w:pPr>
      <w:r w:rsidRPr="000033AA">
        <w:t xml:space="preserve">Christian </w:t>
      </w:r>
      <w:proofErr w:type="spellStart"/>
      <w:r w:rsidRPr="000033AA">
        <w:rPr>
          <w:smallCaps/>
        </w:rPr>
        <w:t>Ingrao</w:t>
      </w:r>
      <w:proofErr w:type="spellEnd"/>
      <w:r w:rsidRPr="000033AA">
        <w:t xml:space="preserve">, </w:t>
      </w:r>
      <w:r w:rsidRPr="008741C2">
        <w:rPr>
          <w:i/>
        </w:rPr>
        <w:t xml:space="preserve">Les chasseurs noirs : la brigade </w:t>
      </w:r>
      <w:proofErr w:type="spellStart"/>
      <w:r w:rsidRPr="008741C2">
        <w:rPr>
          <w:i/>
        </w:rPr>
        <w:t>Dirlewanger</w:t>
      </w:r>
      <w:proofErr w:type="spellEnd"/>
      <w:r w:rsidRPr="000033AA">
        <w:t>, Paris, Perrin, 2009.</w:t>
      </w:r>
    </w:p>
    <w:p w14:paraId="2D5A546F" w14:textId="77777777" w:rsidR="0003456D" w:rsidRPr="000033AA" w:rsidRDefault="0003456D" w:rsidP="008741C2">
      <w:pPr>
        <w:pStyle w:val="VDIBibliographie"/>
      </w:pPr>
      <w:r w:rsidRPr="000033AA">
        <w:t xml:space="preserve">Jean-Luc </w:t>
      </w:r>
      <w:proofErr w:type="spellStart"/>
      <w:r w:rsidRPr="000033AA">
        <w:rPr>
          <w:smallCaps/>
        </w:rPr>
        <w:t>Leleu</w:t>
      </w:r>
      <w:proofErr w:type="spellEnd"/>
      <w:r w:rsidRPr="000033AA">
        <w:t xml:space="preserve">, </w:t>
      </w:r>
      <w:r w:rsidRPr="008741C2">
        <w:rPr>
          <w:i/>
        </w:rPr>
        <w:t xml:space="preserve">La </w:t>
      </w:r>
      <w:proofErr w:type="spellStart"/>
      <w:r w:rsidRPr="008741C2">
        <w:rPr>
          <w:i/>
        </w:rPr>
        <w:t>Waffen</w:t>
      </w:r>
      <w:proofErr w:type="spellEnd"/>
      <w:r w:rsidRPr="008741C2">
        <w:rPr>
          <w:i/>
        </w:rPr>
        <w:t>-SS : soldats politiques en guerre</w:t>
      </w:r>
      <w:r w:rsidRPr="000033AA">
        <w:t>, Paris, Perrin, 2007.</w:t>
      </w:r>
    </w:p>
    <w:p w14:paraId="7D65E51C" w14:textId="77777777" w:rsidR="0003456D" w:rsidRPr="000033AA" w:rsidRDefault="0003456D" w:rsidP="008741C2">
      <w:pPr>
        <w:pStyle w:val="VDIBibliographie"/>
        <w:rPr>
          <w:lang w:val="en-US"/>
        </w:rPr>
      </w:pPr>
      <w:r w:rsidRPr="000033AA">
        <w:rPr>
          <w:lang w:val="en-US"/>
        </w:rPr>
        <w:t xml:space="preserve">Peter </w:t>
      </w:r>
      <w:proofErr w:type="spellStart"/>
      <w:r w:rsidRPr="000033AA">
        <w:rPr>
          <w:smallCaps/>
          <w:lang w:val="en-US"/>
        </w:rPr>
        <w:t>Lieb</w:t>
      </w:r>
      <w:proofErr w:type="spellEnd"/>
      <w:r w:rsidRPr="000033AA">
        <w:rPr>
          <w:lang w:val="en-US"/>
        </w:rPr>
        <w:t xml:space="preserve">, </w:t>
      </w:r>
      <w:proofErr w:type="spellStart"/>
      <w:r w:rsidRPr="008741C2">
        <w:rPr>
          <w:i/>
          <w:lang w:val="en-US"/>
        </w:rPr>
        <w:t>Konventioneller</w:t>
      </w:r>
      <w:proofErr w:type="spellEnd"/>
      <w:r w:rsidRPr="008741C2">
        <w:rPr>
          <w:i/>
          <w:lang w:val="en-US"/>
        </w:rPr>
        <w:t xml:space="preserve"> Krieg </w:t>
      </w:r>
      <w:proofErr w:type="spellStart"/>
      <w:r w:rsidRPr="008741C2">
        <w:rPr>
          <w:i/>
          <w:lang w:val="en-US"/>
        </w:rPr>
        <w:t>oder</w:t>
      </w:r>
      <w:proofErr w:type="spellEnd"/>
      <w:r w:rsidRPr="008741C2">
        <w:rPr>
          <w:i/>
          <w:lang w:val="en-US"/>
        </w:rPr>
        <w:t xml:space="preserve"> NS-</w:t>
      </w:r>
      <w:proofErr w:type="spellStart"/>
      <w:proofErr w:type="gramStart"/>
      <w:r w:rsidRPr="008741C2">
        <w:rPr>
          <w:i/>
          <w:lang w:val="en-US"/>
        </w:rPr>
        <w:t>Weltanschauungskrieg</w:t>
      </w:r>
      <w:proofErr w:type="spellEnd"/>
      <w:r w:rsidRPr="008741C2">
        <w:rPr>
          <w:i/>
          <w:lang w:val="en-US"/>
        </w:rPr>
        <w:t xml:space="preserve"> ?</w:t>
      </w:r>
      <w:proofErr w:type="gramEnd"/>
      <w:r w:rsidRPr="008741C2">
        <w:rPr>
          <w:i/>
          <w:lang w:val="en-US"/>
        </w:rPr>
        <w:t xml:space="preserve"> </w:t>
      </w:r>
      <w:proofErr w:type="spellStart"/>
      <w:r w:rsidRPr="008741C2">
        <w:rPr>
          <w:i/>
          <w:lang w:val="en-US"/>
        </w:rPr>
        <w:t>Kriegführung</w:t>
      </w:r>
      <w:proofErr w:type="spellEnd"/>
      <w:r w:rsidRPr="008741C2">
        <w:rPr>
          <w:i/>
          <w:lang w:val="en-US"/>
        </w:rPr>
        <w:t xml:space="preserve"> und </w:t>
      </w:r>
      <w:proofErr w:type="spellStart"/>
      <w:r w:rsidRPr="008741C2">
        <w:rPr>
          <w:i/>
          <w:lang w:val="en-US"/>
        </w:rPr>
        <w:t>Partisanenbekämpfung</w:t>
      </w:r>
      <w:proofErr w:type="spellEnd"/>
      <w:r w:rsidRPr="008741C2">
        <w:rPr>
          <w:i/>
          <w:lang w:val="en-US"/>
        </w:rPr>
        <w:t xml:space="preserve"> in </w:t>
      </w:r>
      <w:proofErr w:type="spellStart"/>
      <w:r w:rsidRPr="008741C2">
        <w:rPr>
          <w:i/>
          <w:lang w:val="en-US"/>
        </w:rPr>
        <w:t>Frankreich</w:t>
      </w:r>
      <w:proofErr w:type="spellEnd"/>
      <w:r w:rsidRPr="008741C2">
        <w:rPr>
          <w:i/>
          <w:lang w:val="en-US"/>
        </w:rPr>
        <w:t xml:space="preserve"> 1943/44</w:t>
      </w:r>
      <w:r w:rsidRPr="000033AA">
        <w:rPr>
          <w:lang w:val="en-US"/>
        </w:rPr>
        <w:t xml:space="preserve">, Munich, </w:t>
      </w:r>
      <w:proofErr w:type="spellStart"/>
      <w:r w:rsidRPr="000033AA">
        <w:rPr>
          <w:lang w:val="en-US"/>
        </w:rPr>
        <w:t>Oldenbourg</w:t>
      </w:r>
      <w:proofErr w:type="spellEnd"/>
      <w:r w:rsidRPr="000033AA">
        <w:rPr>
          <w:lang w:val="en-US"/>
        </w:rPr>
        <w:t>, 2007.</w:t>
      </w:r>
    </w:p>
    <w:p w14:paraId="49136B9E" w14:textId="77777777" w:rsidR="0003456D" w:rsidRPr="00773BC2" w:rsidRDefault="0003456D" w:rsidP="008741C2">
      <w:pPr>
        <w:pStyle w:val="VDIBibliographie"/>
      </w:pPr>
      <w:proofErr w:type="spellStart"/>
      <w:r w:rsidRPr="00773BC2">
        <w:t>Ahlrich</w:t>
      </w:r>
      <w:proofErr w:type="spellEnd"/>
      <w:r w:rsidRPr="00773BC2">
        <w:t xml:space="preserve"> </w:t>
      </w:r>
      <w:r w:rsidRPr="00773BC2">
        <w:rPr>
          <w:smallCaps/>
        </w:rPr>
        <w:t>Meyer</w:t>
      </w:r>
      <w:r w:rsidRPr="00773BC2">
        <w:t xml:space="preserve">, </w:t>
      </w:r>
      <w:r w:rsidRPr="00773BC2">
        <w:rPr>
          <w:i/>
        </w:rPr>
        <w:t>L’occupation allemande en France – 1940-1944</w:t>
      </w:r>
      <w:r w:rsidRPr="00773BC2">
        <w:t>, Toulouse, Privat, 2002.</w:t>
      </w:r>
    </w:p>
    <w:p w14:paraId="09145D66" w14:textId="5F122F50" w:rsidR="0063372A" w:rsidRDefault="0063372A" w:rsidP="0063372A">
      <w:pPr>
        <w:pStyle w:val="VDIdate"/>
      </w:pPr>
      <w:r>
        <w:t>Publié dans lavi</w:t>
      </w:r>
      <w:r w:rsidR="006E7A74">
        <w:t>e</w:t>
      </w:r>
      <w:r>
        <w:t>desidees.fr, le</w:t>
      </w:r>
      <w:r w:rsidR="008F3232">
        <w:t xml:space="preserve"> </w:t>
      </w:r>
      <w:r w:rsidR="00773BC2">
        <w:t>9 octobre</w:t>
      </w:r>
      <w:r w:rsidR="00773BC2">
        <w:t xml:space="preserve"> </w:t>
      </w:r>
      <w:r w:rsidR="00C70344">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877B" w16cex:dateUtc="2020-10-05T09:52:00Z"/>
  <w16cex:commentExtensible w16cex:durableId="2325961C" w16cex:dateUtc="2020-10-05T10:54:00Z"/>
  <w16cex:commentExtensible w16cex:durableId="232596EA" w16cex:dateUtc="2020-10-05T10:58: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8DB0" w14:textId="77777777" w:rsidR="00357706" w:rsidRDefault="00357706">
      <w:r>
        <w:separator/>
      </w:r>
    </w:p>
  </w:endnote>
  <w:endnote w:type="continuationSeparator" w:id="0">
    <w:p w14:paraId="4E18DB19" w14:textId="77777777" w:rsidR="00357706" w:rsidRDefault="003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7B2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D8B7" w14:textId="77777777" w:rsidR="00357706" w:rsidRDefault="00357706">
      <w:r>
        <w:separator/>
      </w:r>
    </w:p>
  </w:footnote>
  <w:footnote w:type="continuationSeparator" w:id="0">
    <w:p w14:paraId="77C30CD7" w14:textId="77777777" w:rsidR="00357706" w:rsidRDefault="00357706">
      <w:r>
        <w:continuationSeparator/>
      </w:r>
    </w:p>
  </w:footnote>
  <w:footnote w:id="1">
    <w:p w14:paraId="7D8E743F" w14:textId="3138853D" w:rsidR="0097616A" w:rsidRDefault="0097616A">
      <w:pPr>
        <w:pStyle w:val="Notedebasdepage"/>
      </w:pPr>
      <w:r>
        <w:rPr>
          <w:rStyle w:val="Appelnotedebasdep"/>
        </w:rPr>
        <w:footnoteRef/>
      </w:r>
      <w:r>
        <w:t xml:space="preserve"> Une 643</w:t>
      </w:r>
      <w:r w:rsidRPr="00773BC2">
        <w:rPr>
          <w:vertAlign w:val="superscript"/>
        </w:rPr>
        <w:t>e</w:t>
      </w:r>
      <w:r>
        <w:t xml:space="preserve"> victime, une réfugiée espagnole du nom de </w:t>
      </w:r>
      <w:proofErr w:type="spellStart"/>
      <w:r>
        <w:t>Dominguez</w:t>
      </w:r>
      <w:proofErr w:type="spellEnd"/>
      <w:r>
        <w:t xml:space="preserve"> </w:t>
      </w:r>
      <w:proofErr w:type="spellStart"/>
      <w:r>
        <w:t>Ramoa</w:t>
      </w:r>
      <w:proofErr w:type="spellEnd"/>
      <w:r>
        <w:t xml:space="preserve">, a été répertoriée </w:t>
      </w:r>
      <w:r w:rsidR="00E31559">
        <w:t xml:space="preserve">en octobre </w:t>
      </w:r>
      <w:r w:rsidR="00773BC2">
        <w:t>2020</w:t>
      </w:r>
      <w:r w:rsidR="00E31559">
        <w:t>.</w:t>
      </w:r>
    </w:p>
  </w:footnote>
  <w:footnote w:id="2">
    <w:p w14:paraId="48279FD9" w14:textId="77777777" w:rsidR="0003456D" w:rsidRPr="00C6706F" w:rsidRDefault="0003456D" w:rsidP="000F4629">
      <w:pPr>
        <w:pStyle w:val="Notedebasdepage"/>
      </w:pPr>
      <w:r w:rsidRPr="00C6706F">
        <w:rPr>
          <w:rStyle w:val="Appelnotedebasdep"/>
          <w:rFonts w:ascii="Times New Roman" w:hAnsi="Times New Roman"/>
        </w:rPr>
        <w:footnoteRef/>
      </w:r>
      <w:r w:rsidRPr="00C6706F">
        <w:t xml:space="preserve"> </w:t>
      </w:r>
      <w:proofErr w:type="spellStart"/>
      <w:r w:rsidRPr="00C6706F">
        <w:rPr>
          <w:i/>
          <w:iCs/>
        </w:rPr>
        <w:t>Oberkommando</w:t>
      </w:r>
      <w:proofErr w:type="spellEnd"/>
      <w:r w:rsidRPr="00C6706F">
        <w:rPr>
          <w:i/>
          <w:iCs/>
        </w:rPr>
        <w:t xml:space="preserve"> der </w:t>
      </w:r>
      <w:r w:rsidRPr="000F4629">
        <w:t>Wehrmacht</w:t>
      </w:r>
      <w:r w:rsidRPr="00C6706F">
        <w:rPr>
          <w:i/>
          <w:iCs/>
        </w:rPr>
        <w:t xml:space="preserve">, </w:t>
      </w:r>
      <w:r w:rsidRPr="00C6706F">
        <w:t>le Haut-commandement allemand.</w:t>
      </w:r>
    </w:p>
  </w:footnote>
  <w:footnote w:id="3">
    <w:p w14:paraId="332C18E8" w14:textId="77777777" w:rsidR="0003456D" w:rsidRPr="00C86F91" w:rsidRDefault="0003456D" w:rsidP="00C86F91">
      <w:pPr>
        <w:pStyle w:val="Notedebasdepage"/>
      </w:pPr>
      <w:r w:rsidRPr="00C86F91">
        <w:rPr>
          <w:rStyle w:val="Appelnotedebasdep"/>
        </w:rPr>
        <w:footnoteRef/>
      </w:r>
      <w:r w:rsidRPr="00C86F91">
        <w:t xml:space="preserve"> Si, au début de la guerre, la </w:t>
      </w:r>
      <w:proofErr w:type="spellStart"/>
      <w:r w:rsidRPr="00C86F91">
        <w:t>Waffen</w:t>
      </w:r>
      <w:proofErr w:type="spellEnd"/>
      <w:r w:rsidRPr="00C86F91">
        <w:t>-SS est réservée aux volontaires, ses rangs s’ouvrent à la conscription à la suite des premiers revers de l’armée allemande sur le front de l’Est.</w:t>
      </w:r>
    </w:p>
  </w:footnote>
  <w:footnote w:id="4">
    <w:p w14:paraId="3DC4444A" w14:textId="77777777" w:rsidR="0003456D" w:rsidRPr="00773BC2" w:rsidRDefault="0003456D" w:rsidP="00773BC2">
      <w:pPr>
        <w:pStyle w:val="Notedebasdepage"/>
      </w:pPr>
      <w:r w:rsidRPr="00C86F91">
        <w:rPr>
          <w:rStyle w:val="Appelnotedebasdep"/>
        </w:rPr>
        <w:footnoteRef/>
      </w:r>
      <w:r w:rsidRPr="00773BC2">
        <w:t xml:space="preserve"> Cité par Max HASTINGS, </w:t>
      </w:r>
      <w:r w:rsidRPr="00773BC2">
        <w:rPr>
          <w:i/>
        </w:rPr>
        <w:t xml:space="preserve">La division </w:t>
      </w:r>
      <w:proofErr w:type="spellStart"/>
      <w:r w:rsidRPr="00773BC2">
        <w:rPr>
          <w:i/>
        </w:rPr>
        <w:t>Das</w:t>
      </w:r>
      <w:proofErr w:type="spellEnd"/>
      <w:r w:rsidRPr="00773BC2">
        <w:rPr>
          <w:i/>
        </w:rPr>
        <w:t xml:space="preserve"> Reich : Tulle, Oradour-sur-Glane, Normandie, 8 juin - 20 juin 1944</w:t>
      </w:r>
      <w:r w:rsidRPr="00773BC2">
        <w:t xml:space="preserve">, Paris, </w:t>
      </w:r>
      <w:proofErr w:type="spellStart"/>
      <w:r w:rsidRPr="00773BC2">
        <w:t>Tallandier</w:t>
      </w:r>
      <w:proofErr w:type="spellEnd"/>
      <w:r w:rsidRPr="00773BC2">
        <w:t>, 2019 [1982], p. 130.</w:t>
      </w:r>
    </w:p>
  </w:footnote>
  <w:footnote w:id="5">
    <w:p w14:paraId="2D7C93B7" w14:textId="77777777" w:rsidR="0003456D" w:rsidRPr="00C6706F" w:rsidRDefault="0003456D" w:rsidP="008741C2">
      <w:pPr>
        <w:pStyle w:val="Notedebasdepage"/>
      </w:pPr>
      <w:r w:rsidRPr="00C6706F">
        <w:rPr>
          <w:rStyle w:val="Appelnotedebasdep"/>
        </w:rPr>
        <w:footnoteRef/>
      </w:r>
      <w:r w:rsidRPr="00C6706F">
        <w:t xml:space="preserve"> </w:t>
      </w:r>
      <w:proofErr w:type="spellStart"/>
      <w:r w:rsidRPr="00C6706F">
        <w:t>Ia</w:t>
      </w:r>
      <w:proofErr w:type="spellEnd"/>
      <w:r w:rsidRPr="00C6706F">
        <w:t xml:space="preserve">/Nr. 271/44 g. </w:t>
      </w:r>
      <w:proofErr w:type="spellStart"/>
      <w:r w:rsidRPr="00C6706F">
        <w:t>Kdos</w:t>
      </w:r>
      <w:proofErr w:type="spellEnd"/>
      <w:r w:rsidRPr="00C6706F">
        <w:t xml:space="preserve">. </w:t>
      </w:r>
      <w:r w:rsidRPr="00C6706F">
        <w:rPr>
          <w:smallCaps/>
        </w:rPr>
        <w:t>« </w:t>
      </w:r>
      <w:proofErr w:type="spellStart"/>
      <w:r w:rsidRPr="00C6706F">
        <w:t>Einsatz</w:t>
      </w:r>
      <w:proofErr w:type="spellEnd"/>
      <w:r w:rsidRPr="00C6706F">
        <w:t xml:space="preserve"> der Division</w:t>
      </w:r>
      <w:r w:rsidRPr="00C6706F">
        <w:rPr>
          <w:smallCaps/>
        </w:rPr>
        <w:t> »</w:t>
      </w:r>
      <w:r w:rsidRPr="00C6706F">
        <w:t>, 10 juin 1944. Édité dans Centre de la Mémoire d’</w:t>
      </w:r>
      <w:proofErr w:type="spellStart"/>
      <w:r w:rsidRPr="00C6706F">
        <w:t>Oradour</w:t>
      </w:r>
      <w:proofErr w:type="spellEnd"/>
      <w:r w:rsidRPr="00C6706F">
        <w:t xml:space="preserve">, </w:t>
      </w:r>
      <w:r w:rsidRPr="00C6706F">
        <w:rPr>
          <w:i/>
        </w:rPr>
        <w:t xml:space="preserve">Comprendre </w:t>
      </w:r>
      <w:proofErr w:type="spellStart"/>
      <w:r w:rsidRPr="00C6706F">
        <w:rPr>
          <w:i/>
        </w:rPr>
        <w:t>Oradour</w:t>
      </w:r>
      <w:proofErr w:type="spellEnd"/>
      <w:r>
        <w:rPr>
          <w:i/>
        </w:rPr>
        <w:t>.</w:t>
      </w:r>
      <w:r w:rsidRPr="00C6706F">
        <w:rPr>
          <w:i/>
        </w:rPr>
        <w:t xml:space="preserve"> L’intégrale du parcours de mémoire – Documentation, iconographie, témoignages</w:t>
      </w:r>
      <w:r w:rsidRPr="00C6706F">
        <w:t>, Limoges, Conseil Général de Haute-Vienne, 2015, p. 73</w:t>
      </w:r>
    </w:p>
  </w:footnote>
  <w:footnote w:id="6">
    <w:p w14:paraId="1F3B9C3D" w14:textId="77777777" w:rsidR="0003456D" w:rsidRPr="008741C2" w:rsidRDefault="0003456D" w:rsidP="008741C2">
      <w:pPr>
        <w:pStyle w:val="Notedebasdepage"/>
      </w:pPr>
      <w:r w:rsidRPr="00C6706F">
        <w:rPr>
          <w:rStyle w:val="Appelnotedebasdep"/>
          <w:rFonts w:ascii="Times New Roman" w:hAnsi="Times New Roman"/>
        </w:rPr>
        <w:footnoteRef/>
      </w:r>
      <w:r w:rsidRPr="00C6706F">
        <w:t xml:space="preserve"> Cité par </w:t>
      </w:r>
      <w:proofErr w:type="spellStart"/>
      <w:r w:rsidRPr="00C6706F">
        <w:t>Ahlrich</w:t>
      </w:r>
      <w:proofErr w:type="spellEnd"/>
      <w:r w:rsidRPr="00C6706F">
        <w:t xml:space="preserve"> MEYER, </w:t>
      </w:r>
      <w:r w:rsidRPr="00C6706F">
        <w:rPr>
          <w:i/>
        </w:rPr>
        <w:t>L’occupation allemande en France – 1940-1944</w:t>
      </w:r>
      <w:r w:rsidRPr="00C6706F">
        <w:t>, Toulouse, Privat, 2002,</w:t>
      </w:r>
      <w:r w:rsidRPr="00C6706F">
        <w:rPr>
          <w:i/>
        </w:rPr>
        <w:t xml:space="preserve"> </w:t>
      </w:r>
      <w:r w:rsidRPr="00C6706F">
        <w:t>p. 203-204.</w:t>
      </w:r>
    </w:p>
  </w:footnote>
  <w:footnote w:id="7">
    <w:p w14:paraId="4CE591F2" w14:textId="77777777" w:rsidR="0003456D" w:rsidRPr="001A061F" w:rsidRDefault="0003456D" w:rsidP="008741C2">
      <w:pPr>
        <w:pStyle w:val="Notedebasdepage"/>
      </w:pPr>
      <w:r w:rsidRPr="00C6706F">
        <w:rPr>
          <w:rStyle w:val="Appelnotedebasdep"/>
        </w:rPr>
        <w:footnoteRef/>
      </w:r>
      <w:r w:rsidRPr="00C6706F">
        <w:t xml:space="preserve"> </w:t>
      </w:r>
      <w:r>
        <w:t xml:space="preserve">Cité par </w:t>
      </w:r>
      <w:r>
        <w:rPr>
          <w:smallCaps/>
        </w:rPr>
        <w:t>M</w:t>
      </w:r>
      <w:r w:rsidRPr="00574B85">
        <w:rPr>
          <w:smallCaps/>
        </w:rPr>
        <w:t>EYER</w:t>
      </w:r>
      <w:r w:rsidRPr="000033AA">
        <w:t xml:space="preserve">, </w:t>
      </w:r>
      <w:r w:rsidRPr="00773BC2">
        <w:rPr>
          <w:i/>
        </w:rPr>
        <w:t>L’occupation allemande en France</w:t>
      </w:r>
      <w:r>
        <w:t>...,</w:t>
      </w:r>
      <w:r w:rsidRPr="00C6706F">
        <w:t xml:space="preserve"> </w:t>
      </w:r>
      <w:r w:rsidRPr="00C6706F">
        <w:rPr>
          <w:color w:val="353535"/>
        </w:rPr>
        <w:t>p.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809" w14:textId="77777777" w:rsidR="007A1268" w:rsidRDefault="007A1268" w:rsidP="007A1268">
    <w:pPr>
      <w:pStyle w:val="En-tte"/>
      <w:jc w:val="both"/>
    </w:pPr>
    <w:r w:rsidRPr="007A1268">
      <w:rPr>
        <w:noProof/>
      </w:rPr>
      <w:drawing>
        <wp:inline distT="0" distB="0" distL="0" distR="0" wp14:anchorId="737EA15F" wp14:editId="5C01B272">
          <wp:extent cx="1246909" cy="5892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456D"/>
    <w:rsid w:val="000462B1"/>
    <w:rsid w:val="00062E4A"/>
    <w:rsid w:val="00076CDA"/>
    <w:rsid w:val="000A449F"/>
    <w:rsid w:val="000A5AE3"/>
    <w:rsid w:val="000B2407"/>
    <w:rsid w:val="000C3EA2"/>
    <w:rsid w:val="000E1207"/>
    <w:rsid w:val="000E64D7"/>
    <w:rsid w:val="000F4629"/>
    <w:rsid w:val="00100FDE"/>
    <w:rsid w:val="001264AC"/>
    <w:rsid w:val="001A60CD"/>
    <w:rsid w:val="001B22FA"/>
    <w:rsid w:val="001C0661"/>
    <w:rsid w:val="001E233F"/>
    <w:rsid w:val="001E4C4E"/>
    <w:rsid w:val="001F2932"/>
    <w:rsid w:val="00231FE5"/>
    <w:rsid w:val="00235E33"/>
    <w:rsid w:val="0028766C"/>
    <w:rsid w:val="003253C2"/>
    <w:rsid w:val="00357706"/>
    <w:rsid w:val="003616E4"/>
    <w:rsid w:val="00370594"/>
    <w:rsid w:val="003A3728"/>
    <w:rsid w:val="003B1DDC"/>
    <w:rsid w:val="003B3E7A"/>
    <w:rsid w:val="00411810"/>
    <w:rsid w:val="00412DC5"/>
    <w:rsid w:val="004138DD"/>
    <w:rsid w:val="00413BBE"/>
    <w:rsid w:val="00424A7A"/>
    <w:rsid w:val="00427A80"/>
    <w:rsid w:val="00437286"/>
    <w:rsid w:val="00440B6F"/>
    <w:rsid w:val="0045794A"/>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73BC2"/>
    <w:rsid w:val="00787779"/>
    <w:rsid w:val="007922AF"/>
    <w:rsid w:val="00792FBC"/>
    <w:rsid w:val="007A1268"/>
    <w:rsid w:val="007B5D97"/>
    <w:rsid w:val="007D35B5"/>
    <w:rsid w:val="007E729E"/>
    <w:rsid w:val="00865FAE"/>
    <w:rsid w:val="008741C2"/>
    <w:rsid w:val="00896AEE"/>
    <w:rsid w:val="008B1967"/>
    <w:rsid w:val="008C7D8A"/>
    <w:rsid w:val="008D57AB"/>
    <w:rsid w:val="008E46DD"/>
    <w:rsid w:val="008E5CFF"/>
    <w:rsid w:val="008F3232"/>
    <w:rsid w:val="009243CE"/>
    <w:rsid w:val="009403BD"/>
    <w:rsid w:val="00953330"/>
    <w:rsid w:val="00961394"/>
    <w:rsid w:val="0097616A"/>
    <w:rsid w:val="0098253B"/>
    <w:rsid w:val="009F57ED"/>
    <w:rsid w:val="00A209C2"/>
    <w:rsid w:val="00A55C33"/>
    <w:rsid w:val="00A8559A"/>
    <w:rsid w:val="00AD258A"/>
    <w:rsid w:val="00AE4248"/>
    <w:rsid w:val="00B008C3"/>
    <w:rsid w:val="00B05675"/>
    <w:rsid w:val="00B24251"/>
    <w:rsid w:val="00B83048"/>
    <w:rsid w:val="00B90D39"/>
    <w:rsid w:val="00BB0030"/>
    <w:rsid w:val="00BB1A65"/>
    <w:rsid w:val="00BC76CE"/>
    <w:rsid w:val="00BF0C14"/>
    <w:rsid w:val="00C35861"/>
    <w:rsid w:val="00C70344"/>
    <w:rsid w:val="00C71D32"/>
    <w:rsid w:val="00C86F91"/>
    <w:rsid w:val="00C92AF8"/>
    <w:rsid w:val="00CA54CB"/>
    <w:rsid w:val="00CA6A71"/>
    <w:rsid w:val="00CD2835"/>
    <w:rsid w:val="00CE3519"/>
    <w:rsid w:val="00CE415E"/>
    <w:rsid w:val="00CE7976"/>
    <w:rsid w:val="00D06258"/>
    <w:rsid w:val="00D128B5"/>
    <w:rsid w:val="00D76507"/>
    <w:rsid w:val="00D81B12"/>
    <w:rsid w:val="00D85E7E"/>
    <w:rsid w:val="00D85FB6"/>
    <w:rsid w:val="00D9144D"/>
    <w:rsid w:val="00D960E5"/>
    <w:rsid w:val="00DA1B1B"/>
    <w:rsid w:val="00DA63DC"/>
    <w:rsid w:val="00DD1322"/>
    <w:rsid w:val="00DF040B"/>
    <w:rsid w:val="00DF1D51"/>
    <w:rsid w:val="00DF54FA"/>
    <w:rsid w:val="00E213B0"/>
    <w:rsid w:val="00E248D4"/>
    <w:rsid w:val="00E31559"/>
    <w:rsid w:val="00E623AC"/>
    <w:rsid w:val="00E64949"/>
    <w:rsid w:val="00E75C6B"/>
    <w:rsid w:val="00E82115"/>
    <w:rsid w:val="00E957F2"/>
    <w:rsid w:val="00ED5C35"/>
    <w:rsid w:val="00EE1383"/>
    <w:rsid w:val="00F0353B"/>
    <w:rsid w:val="00F049B7"/>
    <w:rsid w:val="00F22A74"/>
    <w:rsid w:val="00F43C5F"/>
    <w:rsid w:val="00F607AA"/>
    <w:rsid w:val="00F6793A"/>
    <w:rsid w:val="00F67B2A"/>
    <w:rsid w:val="00F7557E"/>
    <w:rsid w:val="00F8147E"/>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468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55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styleId="Sansinterligne">
    <w:name w:val="No Spacing"/>
    <w:uiPriority w:val="1"/>
    <w:qFormat/>
    <w:rsid w:val="0003456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0F4629"/>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0F4629"/>
    <w:rPr>
      <w:rFonts w:ascii="Liberation Serif" w:eastAsia="Times New Roman" w:hAnsi="Liberation Serif" w:cs="Mangal"/>
      <w:b/>
      <w:bCs/>
      <w:kern w:val="2"/>
      <w:szCs w:val="18"/>
      <w:bdr w:val="none" w:sz="0" w:space="0" w:color="auto"/>
      <w:lang w:eastAsia="zh-CN" w:bidi="hi-IN"/>
    </w:rPr>
  </w:style>
  <w:style w:type="paragraph" w:styleId="Notedefin">
    <w:name w:val="endnote text"/>
    <w:basedOn w:val="Normal"/>
    <w:link w:val="NotedefinCar"/>
    <w:uiPriority w:val="99"/>
    <w:semiHidden/>
    <w:unhideWhenUsed/>
    <w:rsid w:val="0097616A"/>
    <w:rPr>
      <w:sz w:val="20"/>
      <w:szCs w:val="20"/>
    </w:rPr>
  </w:style>
  <w:style w:type="character" w:customStyle="1" w:styleId="NotedefinCar">
    <w:name w:val="Note de fin Car"/>
    <w:basedOn w:val="Policepardfaut"/>
    <w:link w:val="Notedefin"/>
    <w:uiPriority w:val="99"/>
    <w:semiHidden/>
    <w:rsid w:val="0097616A"/>
    <w:rPr>
      <w:rFonts w:eastAsia="Times New Roman"/>
      <w:bdr w:val="none" w:sz="0" w:space="0" w:color="auto"/>
    </w:rPr>
  </w:style>
  <w:style w:type="character" w:styleId="Appeldenotedefin">
    <w:name w:val="endnote reference"/>
    <w:basedOn w:val="Policepardfaut"/>
    <w:uiPriority w:val="99"/>
    <w:semiHidden/>
    <w:unhideWhenUsed/>
    <w:rsid w:val="00976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03317507">
      <w:bodyDiv w:val="1"/>
      <w:marLeft w:val="0"/>
      <w:marRight w:val="0"/>
      <w:marTop w:val="0"/>
      <w:marBottom w:val="0"/>
      <w:divBdr>
        <w:top w:val="none" w:sz="0" w:space="0" w:color="auto"/>
        <w:left w:val="none" w:sz="0" w:space="0" w:color="auto"/>
        <w:bottom w:val="none" w:sz="0" w:space="0" w:color="auto"/>
        <w:right w:val="none" w:sz="0" w:space="0" w:color="auto"/>
      </w:divBdr>
      <w:divsChild>
        <w:div w:id="1011876261">
          <w:marLeft w:val="0"/>
          <w:marRight w:val="0"/>
          <w:marTop w:val="0"/>
          <w:marBottom w:val="0"/>
          <w:divBdr>
            <w:top w:val="none" w:sz="0" w:space="0" w:color="auto"/>
            <w:left w:val="none" w:sz="0" w:space="0" w:color="auto"/>
            <w:bottom w:val="none" w:sz="0" w:space="0" w:color="auto"/>
            <w:right w:val="none" w:sz="0" w:space="0" w:color="auto"/>
          </w:divBdr>
          <w:divsChild>
            <w:div w:id="19912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06419593">
      <w:bodyDiv w:val="1"/>
      <w:marLeft w:val="0"/>
      <w:marRight w:val="0"/>
      <w:marTop w:val="0"/>
      <w:marBottom w:val="0"/>
      <w:divBdr>
        <w:top w:val="none" w:sz="0" w:space="0" w:color="auto"/>
        <w:left w:val="none" w:sz="0" w:space="0" w:color="auto"/>
        <w:bottom w:val="none" w:sz="0" w:space="0" w:color="auto"/>
        <w:right w:val="none" w:sz="0" w:space="0" w:color="auto"/>
      </w:divBdr>
      <w:divsChild>
        <w:div w:id="854270173">
          <w:marLeft w:val="0"/>
          <w:marRight w:val="0"/>
          <w:marTop w:val="0"/>
          <w:marBottom w:val="0"/>
          <w:divBdr>
            <w:top w:val="none" w:sz="0" w:space="0" w:color="auto"/>
            <w:left w:val="none" w:sz="0" w:space="0" w:color="auto"/>
            <w:bottom w:val="none" w:sz="0" w:space="0" w:color="auto"/>
            <w:right w:val="none" w:sz="0" w:space="0" w:color="auto"/>
          </w:divBdr>
          <w:divsChild>
            <w:div w:id="557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26510B-211D-7344-9F2C-666B76E0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13</Pages>
  <Words>4815</Words>
  <Characters>26004</Characters>
  <Application>Microsoft Office Word</Application>
  <DocSecurity>0</DocSecurity>
  <Lines>400</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2020-10-05T12:09:00Z</dcterms:created>
  <dcterms:modified xsi:type="dcterms:W3CDTF">2020-10-05T12:09:00Z</dcterms:modified>
</cp:coreProperties>
</file>