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BC33E0" w:rsidP="00E75C6B">
      <w:pPr>
        <w:pStyle w:val="VDITitre"/>
      </w:pPr>
      <w:r>
        <w:t>Barbare, ou moderne ?</w:t>
      </w:r>
    </w:p>
    <w:p w:rsidR="00E75C6B" w:rsidRPr="00D22526" w:rsidRDefault="008B1967" w:rsidP="00D22526">
      <w:pPr>
        <w:pStyle w:val="VDIAuteur"/>
      </w:pPr>
      <w:proofErr w:type="gramStart"/>
      <w:r>
        <w:t>p</w:t>
      </w:r>
      <w:r w:rsidR="00E75C6B" w:rsidRPr="00C76BEB">
        <w:t>ar</w:t>
      </w:r>
      <w:proofErr w:type="gramEnd"/>
      <w:r w:rsidR="00E75C6B" w:rsidRPr="00C76BEB">
        <w:t xml:space="preserve"> </w:t>
      </w:r>
      <w:r w:rsidR="00D22526">
        <w:t>David Chopin</w:t>
      </w:r>
    </w:p>
    <w:p w:rsidR="00E75C6B" w:rsidRPr="000B2407" w:rsidRDefault="00442010" w:rsidP="00E75C6B">
      <w:pPr>
        <w:pStyle w:val="VDIChapo"/>
        <w:rPr>
          <w:lang w:val="fr-FR"/>
        </w:rPr>
      </w:pPr>
      <w:r>
        <w:rPr>
          <w:lang w:val="fr-FR"/>
        </w:rPr>
        <w:t xml:space="preserve">La barbarie nazie peut-elle ressurgir au sein de notre modernité ? Oui, selon Johann </w:t>
      </w:r>
      <w:proofErr w:type="spellStart"/>
      <w:r>
        <w:rPr>
          <w:lang w:val="fr-FR"/>
        </w:rPr>
        <w:t>Chapoutot</w:t>
      </w:r>
      <w:proofErr w:type="spellEnd"/>
      <w:r>
        <w:rPr>
          <w:lang w:val="fr-FR"/>
        </w:rPr>
        <w:t xml:space="preserve">, sous la forme amène du management, dont le père fondateur fut d’abord un technocrate du nazisme. </w:t>
      </w:r>
    </w:p>
    <w:p w:rsidR="00D22526" w:rsidRPr="00C33FD9" w:rsidRDefault="00E75C6B" w:rsidP="00C33FD9">
      <w:pPr>
        <w:pStyle w:val="VDIRecens"/>
      </w:pPr>
      <w:r w:rsidRPr="00E75C6B">
        <w:t>À propos de :</w:t>
      </w:r>
      <w:r w:rsidR="008B1967">
        <w:t xml:space="preserve"> </w:t>
      </w:r>
      <w:r w:rsidR="00D22526">
        <w:t xml:space="preserve">Johann </w:t>
      </w:r>
      <w:proofErr w:type="spellStart"/>
      <w:r w:rsidR="00D22526">
        <w:t>Chapoutot</w:t>
      </w:r>
      <w:proofErr w:type="spellEnd"/>
      <w:r w:rsidR="00D22526">
        <w:t xml:space="preserve">, </w:t>
      </w:r>
      <w:r w:rsidR="00D22526" w:rsidRPr="00D22526">
        <w:rPr>
          <w:i/>
          <w:iCs/>
        </w:rPr>
        <w:t>Libre d’obéir : Le management, du Nazisme à aujourd’hui</w:t>
      </w:r>
      <w:r w:rsidR="00D22526">
        <w:t>, NRF Essais Gallimard, 2020, 176 p., 16 €.</w:t>
      </w:r>
    </w:p>
    <w:p w:rsidR="00D22526" w:rsidRPr="00D22526" w:rsidRDefault="00D22526" w:rsidP="00D22526">
      <w:pPr>
        <w:pStyle w:val="Corps"/>
      </w:pPr>
      <w:r>
        <w:t>Associer dans une même réflexion</w:t>
      </w:r>
      <w:r w:rsidRPr="00EC3C7D">
        <w:t xml:space="preserve"> </w:t>
      </w:r>
      <w:r>
        <w:t>« </w:t>
      </w:r>
      <w:r w:rsidRPr="00EC3C7D">
        <w:t>nazisme</w:t>
      </w:r>
      <w:r>
        <w:t> »</w:t>
      </w:r>
      <w:r w:rsidRPr="00EC3C7D">
        <w:t xml:space="preserve"> et </w:t>
      </w:r>
      <w:r>
        <w:t>« </w:t>
      </w:r>
      <w:r w:rsidRPr="00EC3C7D">
        <w:t>management</w:t>
      </w:r>
      <w:r>
        <w:t> »</w:t>
      </w:r>
      <w:r w:rsidRPr="00EC3C7D">
        <w:t xml:space="preserve"> </w:t>
      </w:r>
      <w:r>
        <w:t>est une entreprise</w:t>
      </w:r>
      <w:r w:rsidRPr="00EC3C7D">
        <w:t xml:space="preserve"> périlleu</w:t>
      </w:r>
      <w:r>
        <w:t>se</w:t>
      </w:r>
      <w:r w:rsidRPr="00EC3C7D">
        <w:t xml:space="preserve">, tant ces </w:t>
      </w:r>
      <w:r>
        <w:t>termes</w:t>
      </w:r>
      <w:r w:rsidRPr="00EC3C7D">
        <w:t xml:space="preserve"> exacerbent les </w:t>
      </w:r>
      <w:r>
        <w:t>passions, au détriment parfois</w:t>
      </w:r>
      <w:r w:rsidRPr="00EC3C7D">
        <w:t xml:space="preserve"> de </w:t>
      </w:r>
      <w:r>
        <w:t xml:space="preserve">la </w:t>
      </w:r>
      <w:r w:rsidRPr="00EC3C7D">
        <w:t>qualité</w:t>
      </w:r>
      <w:r>
        <w:t xml:space="preserve"> de l’analyse</w:t>
      </w:r>
      <w:r w:rsidRPr="00EC3C7D">
        <w:t xml:space="preserve">. C’est l’exploit du petit ouvrage de Johann </w:t>
      </w:r>
      <w:proofErr w:type="spellStart"/>
      <w:r w:rsidRPr="00EC3C7D">
        <w:t>Chapoutot</w:t>
      </w:r>
      <w:proofErr w:type="spellEnd"/>
      <w:r w:rsidRPr="00EC3C7D">
        <w:t xml:space="preserve"> </w:t>
      </w:r>
      <w:r>
        <w:t>que de traiter</w:t>
      </w:r>
      <w:r w:rsidRPr="00EC3C7D">
        <w:t xml:space="preserve"> avec subtilité les compossibilités entre un XX</w:t>
      </w:r>
      <w:r w:rsidRPr="007C7069">
        <w:rPr>
          <w:vertAlign w:val="superscript"/>
        </w:rPr>
        <w:t>e</w:t>
      </w:r>
      <w:r w:rsidRPr="00EC3C7D">
        <w:t xml:space="preserve"> siècle où émerge l’idéologie managériale, et l’interrogation toujours vivante des conditions de possibilité </w:t>
      </w:r>
      <w:r>
        <w:t>de la barbarie nazie</w:t>
      </w:r>
      <w:r w:rsidRPr="00EC3C7D">
        <w:t xml:space="preserve"> au sein de notre modernité.</w:t>
      </w:r>
    </w:p>
    <w:p w:rsidR="00D22526" w:rsidRPr="00D22526" w:rsidRDefault="00D22526" w:rsidP="00D22526">
      <w:pPr>
        <w:pStyle w:val="Corps"/>
      </w:pPr>
      <w:r w:rsidRPr="00EC3C7D">
        <w:t xml:space="preserve">L’historien précise d’emblée </w:t>
      </w:r>
      <w:r>
        <w:t>que</w:t>
      </w:r>
      <w:r w:rsidRPr="00EC3C7D">
        <w:t xml:space="preserve"> </w:t>
      </w:r>
      <w:r>
        <w:t>« </w:t>
      </w:r>
      <w:r w:rsidRPr="00D22526">
        <w:t>le management a une histoire qui commence bien avant le nazisme </w:t>
      </w:r>
      <w:r>
        <w:t>»</w:t>
      </w:r>
      <w:r w:rsidRPr="00EC3C7D">
        <w:t xml:space="preserve"> (p. 16)</w:t>
      </w:r>
      <w:r>
        <w:t xml:space="preserve"> et que son livre ne prétend pas résumer l’histoire du management, ni celle du nazisme. Il veut étudier</w:t>
      </w:r>
      <w:r w:rsidRPr="00EC3C7D">
        <w:t xml:space="preserve"> le </w:t>
      </w:r>
      <w:r>
        <w:t>« </w:t>
      </w:r>
      <w:r w:rsidRPr="00D22526">
        <w:t>moment managérial</w:t>
      </w:r>
      <w:r>
        <w:t> »</w:t>
      </w:r>
      <w:r w:rsidRPr="00EC3C7D">
        <w:t xml:space="preserve"> </w:t>
      </w:r>
      <w:r>
        <w:t>dont le</w:t>
      </w:r>
      <w:r w:rsidRPr="00EC3C7D">
        <w:t xml:space="preserve"> III</w:t>
      </w:r>
      <w:r w:rsidRPr="007C7069">
        <w:rPr>
          <w:vertAlign w:val="superscript"/>
        </w:rPr>
        <w:t>ème</w:t>
      </w:r>
      <w:r w:rsidRPr="00EC3C7D">
        <w:t xml:space="preserve"> Reich</w:t>
      </w:r>
      <w:r>
        <w:t xml:space="preserve"> fait partie, en passant par</w:t>
      </w:r>
      <w:r w:rsidRPr="00EC3C7D">
        <w:t xml:space="preserve"> une biographie, celle de l’intellectuel technocrate </w:t>
      </w:r>
      <w:proofErr w:type="spellStart"/>
      <w:r w:rsidRPr="00EC3C7D">
        <w:t>Reinhart</w:t>
      </w:r>
      <w:proofErr w:type="spellEnd"/>
      <w:r w:rsidRPr="00EC3C7D">
        <w:t xml:space="preserve"> </w:t>
      </w:r>
      <w:proofErr w:type="spellStart"/>
      <w:r w:rsidRPr="00EC3C7D">
        <w:t>Höhn</w:t>
      </w:r>
      <w:proofErr w:type="spellEnd"/>
      <w:r w:rsidRPr="00EC3C7D">
        <w:t>.</w:t>
      </w:r>
    </w:p>
    <w:p w:rsidR="00D22526" w:rsidRPr="00442010" w:rsidRDefault="00D22526" w:rsidP="00442010">
      <w:pPr>
        <w:pStyle w:val="Corps"/>
      </w:pPr>
      <w:r>
        <w:t>Ce faisant,</w:t>
      </w:r>
      <w:r w:rsidRPr="00EC3C7D">
        <w:t xml:space="preserve"> </w:t>
      </w:r>
      <w:proofErr w:type="spellStart"/>
      <w:r w:rsidRPr="00EC3C7D">
        <w:t>Chapoutot</w:t>
      </w:r>
      <w:proofErr w:type="spellEnd"/>
      <w:r w:rsidRPr="00EC3C7D">
        <w:t xml:space="preserve"> poursuit </w:t>
      </w:r>
      <w:r>
        <w:t>une</w:t>
      </w:r>
      <w:r w:rsidRPr="00EC3C7D">
        <w:t xml:space="preserve"> œuvre</w:t>
      </w:r>
      <w:r>
        <w:t>, en dialogue avec de nombreux universitaires</w:t>
      </w:r>
      <w:r>
        <w:rPr>
          <w:rStyle w:val="Appelnotedebasdep"/>
          <w:rFonts w:eastAsia="Times New Roman" w:cstheme="minorHAnsi"/>
        </w:rPr>
        <w:footnoteReference w:id="1"/>
      </w:r>
      <w:r>
        <w:t>,</w:t>
      </w:r>
      <w:r w:rsidRPr="00EC3C7D">
        <w:t xml:space="preserve"> </w:t>
      </w:r>
      <w:r>
        <w:t>cherchant</w:t>
      </w:r>
      <w:r w:rsidRPr="00EC3C7D">
        <w:t xml:space="preserve"> à comprendre</w:t>
      </w:r>
      <w:r>
        <w:t>, au travers du nazisme,</w:t>
      </w:r>
      <w:r w:rsidRPr="00EC3C7D">
        <w:t xml:space="preserve"> la continuité de la modernité du </w:t>
      </w:r>
      <w:r w:rsidRPr="00EC3C7D">
        <w:lastRenderedPageBreak/>
        <w:t>XX</w:t>
      </w:r>
      <w:r w:rsidRPr="007C7069">
        <w:rPr>
          <w:vertAlign w:val="superscript"/>
        </w:rPr>
        <w:t>ème</w:t>
      </w:r>
      <w:r>
        <w:t xml:space="preserve"> </w:t>
      </w:r>
      <w:r w:rsidRPr="00EC3C7D">
        <w:t>siècle. Après le droit et l’art, son nouvel ouvrage veut permettre de relire l’histoire du nazisme</w:t>
      </w:r>
      <w:r>
        <w:t xml:space="preserve"> sous d’autres formes</w:t>
      </w:r>
      <w:r w:rsidRPr="00EC3C7D">
        <w:t xml:space="preserve"> </w:t>
      </w:r>
      <w:r>
        <w:t xml:space="preserve">qui inclut </w:t>
      </w:r>
      <w:r w:rsidRPr="00EC3C7D">
        <w:t>l’idéologie managériale.</w:t>
      </w:r>
    </w:p>
    <w:p w:rsidR="00D22526" w:rsidRPr="00D22526" w:rsidRDefault="00D22526" w:rsidP="00D22526">
      <w:pPr>
        <w:pStyle w:val="Corps"/>
      </w:pPr>
      <w:r>
        <w:t>L</w:t>
      </w:r>
      <w:r w:rsidRPr="00EC3C7D">
        <w:t xml:space="preserve">e personnage de </w:t>
      </w:r>
      <w:proofErr w:type="spellStart"/>
      <w:r w:rsidRPr="00EC3C7D">
        <w:t>Reinhart</w:t>
      </w:r>
      <w:proofErr w:type="spellEnd"/>
      <w:r w:rsidRPr="00EC3C7D">
        <w:t xml:space="preserve"> </w:t>
      </w:r>
      <w:proofErr w:type="spellStart"/>
      <w:r w:rsidRPr="00EC3C7D">
        <w:t>Höhn</w:t>
      </w:r>
      <w:proofErr w:type="spellEnd"/>
      <w:r w:rsidRPr="00EC3C7D">
        <w:t xml:space="preserve">, </w:t>
      </w:r>
      <w:r>
        <w:t>professeur de droit</w:t>
      </w:r>
      <w:r w:rsidRPr="00EC3C7D">
        <w:t xml:space="preserve">, </w:t>
      </w:r>
      <w:r>
        <w:t xml:space="preserve">permet à </w:t>
      </w:r>
      <w:proofErr w:type="spellStart"/>
      <w:r>
        <w:t>Chapoutot</w:t>
      </w:r>
      <w:proofErr w:type="spellEnd"/>
      <w:r>
        <w:t xml:space="preserve"> de porter</w:t>
      </w:r>
      <w:r w:rsidRPr="00EC3C7D">
        <w:t xml:space="preserve"> l’analyse au-delà de 1945 et </w:t>
      </w:r>
      <w:r>
        <w:t xml:space="preserve">de ne pas s’arrête à la fin de la Seconde Guerre mondiale. </w:t>
      </w:r>
      <w:proofErr w:type="spellStart"/>
      <w:r>
        <w:t>Höhn</w:t>
      </w:r>
      <w:proofErr w:type="spellEnd"/>
      <w:r w:rsidRPr="00EC3C7D">
        <w:t xml:space="preserve"> entre au SD (</w:t>
      </w:r>
      <w:proofErr w:type="spellStart"/>
      <w:r w:rsidRPr="00F843CC">
        <w:rPr>
          <w:i/>
          <w:iCs/>
        </w:rPr>
        <w:t>Sicherheitsdienst</w:t>
      </w:r>
      <w:proofErr w:type="spellEnd"/>
      <w:r>
        <w:t>, « service de sécurité »</w:t>
      </w:r>
      <w:r w:rsidRPr="00EC3C7D">
        <w:t xml:space="preserve">) en 1932, </w:t>
      </w:r>
      <w:r>
        <w:t>un an avant d’</w:t>
      </w:r>
      <w:r w:rsidRPr="00EC3C7D">
        <w:t>adh</w:t>
      </w:r>
      <w:r>
        <w:t>é</w:t>
      </w:r>
      <w:r w:rsidRPr="00EC3C7D">
        <w:t>re</w:t>
      </w:r>
      <w:r>
        <w:t>r</w:t>
      </w:r>
      <w:r w:rsidRPr="00EC3C7D">
        <w:t xml:space="preserve"> au parti </w:t>
      </w:r>
      <w:r>
        <w:t>n</w:t>
      </w:r>
      <w:r w:rsidRPr="00EC3C7D">
        <w:t xml:space="preserve">azi, </w:t>
      </w:r>
      <w:r>
        <w:t>puis rejoint</w:t>
      </w:r>
      <w:r w:rsidRPr="00EC3C7D">
        <w:t xml:space="preserve"> la SS en 1934 </w:t>
      </w:r>
      <w:r>
        <w:t>et</w:t>
      </w:r>
      <w:r w:rsidRPr="00EC3C7D">
        <w:t xml:space="preserve"> devient le premier adjoint de Reinhard Heydrich. </w:t>
      </w:r>
      <w:r>
        <w:t>Il</w:t>
      </w:r>
      <w:r w:rsidRPr="00EC3C7D">
        <w:t xml:space="preserve"> dirige entre 1941 et 1943 la revue</w:t>
      </w:r>
      <w:r>
        <w:t xml:space="preserve"> </w:t>
      </w:r>
      <w:r w:rsidRPr="00A90C73">
        <w:rPr>
          <w:i/>
        </w:rPr>
        <w:t>Empire, ordre social, espace vital</w:t>
      </w:r>
      <w:r>
        <w:t xml:space="preserve"> (</w:t>
      </w:r>
      <w:r w:rsidRPr="00EC3C7D">
        <w:rPr>
          <w:i/>
          <w:iCs/>
        </w:rPr>
        <w:t xml:space="preserve">Reich, </w:t>
      </w:r>
      <w:proofErr w:type="spellStart"/>
      <w:r w:rsidRPr="00EC3C7D">
        <w:rPr>
          <w:i/>
          <w:iCs/>
        </w:rPr>
        <w:t>Volksordnung</w:t>
      </w:r>
      <w:proofErr w:type="spellEnd"/>
      <w:r w:rsidRPr="00EC3C7D">
        <w:rPr>
          <w:i/>
          <w:iCs/>
        </w:rPr>
        <w:t xml:space="preserve">, </w:t>
      </w:r>
      <w:proofErr w:type="spellStart"/>
      <w:r w:rsidRPr="00EC3C7D">
        <w:rPr>
          <w:i/>
          <w:iCs/>
        </w:rPr>
        <w:t>Lebensraum</w:t>
      </w:r>
      <w:proofErr w:type="spellEnd"/>
      <w:r w:rsidRPr="00EC3C7D">
        <w:t>)</w:t>
      </w:r>
      <w:r>
        <w:t xml:space="preserve">, rattaché au NDSAP, le ministère des affaires étrangères et la </w:t>
      </w:r>
      <w:proofErr w:type="spellStart"/>
      <w:r>
        <w:t>wehrmacht</w:t>
      </w:r>
      <w:proofErr w:type="spellEnd"/>
      <w:r>
        <w:t>, s’imposant</w:t>
      </w:r>
      <w:r w:rsidRPr="00EC3C7D">
        <w:t xml:space="preserve"> comme spécialiste de l’organisation administrative souhaitable du futur </w:t>
      </w:r>
      <w:r w:rsidRPr="00FB1D05">
        <w:rPr>
          <w:i/>
          <w:iCs/>
        </w:rPr>
        <w:t>Grand Espace</w:t>
      </w:r>
      <w:r w:rsidRPr="00EC3C7D">
        <w:t xml:space="preserve"> (</w:t>
      </w:r>
      <w:proofErr w:type="spellStart"/>
      <w:r w:rsidRPr="00A90C73">
        <w:rPr>
          <w:i/>
        </w:rPr>
        <w:t>Grossraum</w:t>
      </w:r>
      <w:proofErr w:type="spellEnd"/>
      <w:r w:rsidRPr="00EC3C7D">
        <w:t xml:space="preserve">), </w:t>
      </w:r>
      <w:r>
        <w:t xml:space="preserve">qui met au cœur </w:t>
      </w:r>
      <w:r w:rsidRPr="00EC3C7D">
        <w:t xml:space="preserve">les questions </w:t>
      </w:r>
      <w:r>
        <w:t>de « gouvernement des hommes »</w:t>
      </w:r>
      <w:r w:rsidRPr="00EC3C7D">
        <w:t xml:space="preserve"> (</w:t>
      </w:r>
      <w:proofErr w:type="spellStart"/>
      <w:r w:rsidRPr="00A90C73">
        <w:rPr>
          <w:i/>
        </w:rPr>
        <w:t>Menschenführung</w:t>
      </w:r>
      <w:proofErr w:type="spellEnd"/>
      <w:r w:rsidRPr="00EC3C7D">
        <w:t>).</w:t>
      </w:r>
      <w:r>
        <w:t xml:space="preserve"> Son infatigable travail intellectuel lui permet de devenir haut fonctionnaire et de terminer en 1944 au poste de </w:t>
      </w:r>
      <w:r w:rsidRPr="00EC3C7D">
        <w:rPr>
          <w:i/>
          <w:iCs/>
        </w:rPr>
        <w:t>général</w:t>
      </w:r>
      <w:r>
        <w:t xml:space="preserve"> (</w:t>
      </w:r>
      <w:proofErr w:type="spellStart"/>
      <w:r>
        <w:t>oberfürher</w:t>
      </w:r>
      <w:proofErr w:type="spellEnd"/>
      <w:r>
        <w:t>).</w:t>
      </w:r>
    </w:p>
    <w:p w:rsidR="00D22526" w:rsidRPr="00D22526" w:rsidRDefault="00D22526" w:rsidP="00D22526">
      <w:pPr>
        <w:pStyle w:val="Corps"/>
      </w:pPr>
      <w:r>
        <w:t>L</w:t>
      </w:r>
      <w:r w:rsidRPr="00EC3C7D">
        <w:t xml:space="preserve">’intérêt de l’ouvrage est de redécouvrir le même personnage, </w:t>
      </w:r>
      <w:r>
        <w:t>dont le</w:t>
      </w:r>
      <w:r w:rsidRPr="00EC3C7D">
        <w:t xml:space="preserve"> passé nazi</w:t>
      </w:r>
      <w:r>
        <w:t xml:space="preserve"> est occulté</w:t>
      </w:r>
      <w:r w:rsidRPr="00EC3C7D">
        <w:t xml:space="preserve">, comme fondateur d’une des plus prestigieuses </w:t>
      </w:r>
      <w:r w:rsidRPr="00EC3C7D">
        <w:rPr>
          <w:i/>
          <w:iCs/>
        </w:rPr>
        <w:t xml:space="preserve">business </w:t>
      </w:r>
      <w:proofErr w:type="spellStart"/>
      <w:r w:rsidRPr="00EC3C7D">
        <w:rPr>
          <w:i/>
          <w:iCs/>
        </w:rPr>
        <w:t>school</w:t>
      </w:r>
      <w:proofErr w:type="spellEnd"/>
      <w:r w:rsidRPr="00EC3C7D">
        <w:rPr>
          <w:i/>
          <w:iCs/>
        </w:rPr>
        <w:t xml:space="preserve"> </w:t>
      </w:r>
      <w:r w:rsidRPr="00EC3C7D">
        <w:t>d’</w:t>
      </w:r>
      <w:r>
        <w:t>Allemagne de l’Ouest</w:t>
      </w:r>
      <w:r w:rsidRPr="00EC3C7D">
        <w:t xml:space="preserve">, qu’il fonde en 1956 à Bad </w:t>
      </w:r>
      <w:proofErr w:type="spellStart"/>
      <w:r w:rsidRPr="00EC3C7D">
        <w:t>Harzburg</w:t>
      </w:r>
      <w:proofErr w:type="spellEnd"/>
      <w:r w:rsidRPr="00EC3C7D">
        <w:t xml:space="preserve">. Il y forme une large partie de l’élite économique du pays aux nouvelles méthodes de management. Comme dans bien d’autres pays, les méthodes sont adaptées à la culture locale, en l’occurrence allemande :  avec de nombreux </w:t>
      </w:r>
      <w:r w:rsidRPr="00EC3C7D">
        <w:rPr>
          <w:i/>
          <w:iCs/>
        </w:rPr>
        <w:t xml:space="preserve">best </w:t>
      </w:r>
      <w:proofErr w:type="spellStart"/>
      <w:r w:rsidRPr="00EC3C7D">
        <w:rPr>
          <w:i/>
          <w:iCs/>
        </w:rPr>
        <w:t>sellers</w:t>
      </w:r>
      <w:proofErr w:type="spellEnd"/>
      <w:r w:rsidRPr="00EC3C7D">
        <w:t xml:space="preserve">, comme </w:t>
      </w:r>
      <w:proofErr w:type="spellStart"/>
      <w:r w:rsidRPr="00EC3C7D">
        <w:rPr>
          <w:i/>
          <w:iCs/>
          <w:color w:val="222222"/>
        </w:rPr>
        <w:t>Menschenführung</w:t>
      </w:r>
      <w:proofErr w:type="spellEnd"/>
      <w:r w:rsidRPr="00EC3C7D">
        <w:rPr>
          <w:i/>
          <w:iCs/>
          <w:color w:val="222222"/>
        </w:rPr>
        <w:t xml:space="preserve"> </w:t>
      </w:r>
      <w:proofErr w:type="spellStart"/>
      <w:r w:rsidRPr="00EC3C7D">
        <w:rPr>
          <w:i/>
          <w:iCs/>
          <w:color w:val="222222"/>
        </w:rPr>
        <w:t>im</w:t>
      </w:r>
      <w:proofErr w:type="spellEnd"/>
      <w:r w:rsidRPr="00EC3C7D">
        <w:rPr>
          <w:i/>
          <w:iCs/>
          <w:color w:val="222222"/>
        </w:rPr>
        <w:t xml:space="preserve"> </w:t>
      </w:r>
      <w:proofErr w:type="spellStart"/>
      <w:r w:rsidRPr="00EC3C7D">
        <w:rPr>
          <w:i/>
          <w:iCs/>
          <w:color w:val="222222"/>
        </w:rPr>
        <w:t>Handel</w:t>
      </w:r>
      <w:proofErr w:type="spellEnd"/>
      <w:r w:rsidRPr="00EC3C7D">
        <w:rPr>
          <w:color w:val="222222"/>
        </w:rPr>
        <w:t xml:space="preserve"> </w:t>
      </w:r>
      <w:r w:rsidRPr="00EC3C7D">
        <w:t xml:space="preserve">(avec Gisela Böhme, 1962) ou </w:t>
      </w:r>
      <w:proofErr w:type="spellStart"/>
      <w:r w:rsidRPr="00EC3C7D">
        <w:rPr>
          <w:i/>
          <w:iCs/>
        </w:rPr>
        <w:t>Das</w:t>
      </w:r>
      <w:proofErr w:type="spellEnd"/>
      <w:r w:rsidRPr="00EC3C7D">
        <w:rPr>
          <w:i/>
          <w:iCs/>
        </w:rPr>
        <w:t xml:space="preserve"> </w:t>
      </w:r>
      <w:proofErr w:type="spellStart"/>
      <w:r w:rsidRPr="00EC3C7D">
        <w:rPr>
          <w:i/>
          <w:iCs/>
        </w:rPr>
        <w:t>tägliche</w:t>
      </w:r>
      <w:proofErr w:type="spellEnd"/>
      <w:r w:rsidRPr="00EC3C7D">
        <w:rPr>
          <w:i/>
          <w:iCs/>
        </w:rPr>
        <w:t xml:space="preserve"> </w:t>
      </w:r>
      <w:proofErr w:type="spellStart"/>
      <w:r w:rsidRPr="00EC3C7D">
        <w:rPr>
          <w:i/>
          <w:iCs/>
        </w:rPr>
        <w:t>Brot</w:t>
      </w:r>
      <w:proofErr w:type="spellEnd"/>
      <w:r w:rsidRPr="00EC3C7D">
        <w:rPr>
          <w:i/>
          <w:iCs/>
        </w:rPr>
        <w:t xml:space="preserve"> des management</w:t>
      </w:r>
      <w:r w:rsidRPr="00EC3C7D">
        <w:t>, publié en 1978 et traduit en plusieurs langues.  </w:t>
      </w:r>
    </w:p>
    <w:p w:rsidR="00D22526" w:rsidRPr="00D22526" w:rsidRDefault="00D22526" w:rsidP="00D22526">
      <w:pPr>
        <w:pStyle w:val="Corps"/>
      </w:pPr>
      <w:r w:rsidRPr="00EC3C7D">
        <w:t xml:space="preserve">L’objet de l’ouvrage est donc le </w:t>
      </w:r>
      <w:r w:rsidRPr="00EC3C7D">
        <w:rPr>
          <w:i/>
          <w:iCs/>
        </w:rPr>
        <w:t>continuum</w:t>
      </w:r>
      <w:r w:rsidRPr="00EC3C7D">
        <w:t xml:space="preserve"> du principe de modernité</w:t>
      </w:r>
      <w:r>
        <w:t> :</w:t>
      </w:r>
      <w:r w:rsidRPr="00EC3C7D">
        <w:t xml:space="preserve"> entre le destin de l’élite allemande universitaire de l’entre-deux guerre</w:t>
      </w:r>
      <w:r>
        <w:t>s</w:t>
      </w:r>
      <w:r w:rsidRPr="00EC3C7D">
        <w:t>, le III</w:t>
      </w:r>
      <w:r w:rsidRPr="007C7069">
        <w:rPr>
          <w:vertAlign w:val="superscript"/>
        </w:rPr>
        <w:t>ème</w:t>
      </w:r>
      <w:r w:rsidRPr="00EC3C7D">
        <w:t xml:space="preserve"> Reich et le capitalisme rhénan. Sur les huit chapitres de l’ouvrage, il se dégage </w:t>
      </w:r>
      <w:r>
        <w:t>trois</w:t>
      </w:r>
      <w:r w:rsidRPr="00EC3C7D">
        <w:t xml:space="preserve"> grands mouvements : la pensée de l’administration du III</w:t>
      </w:r>
      <w:r w:rsidRPr="007C7069">
        <w:rPr>
          <w:vertAlign w:val="superscript"/>
        </w:rPr>
        <w:t>ème</w:t>
      </w:r>
      <w:r w:rsidRPr="00EC3C7D">
        <w:t xml:space="preserve"> Reich, la mise en pratique nazie avec les questions de gestion des hommes (</w:t>
      </w:r>
      <w:proofErr w:type="spellStart"/>
      <w:r w:rsidRPr="00EC3C7D">
        <w:rPr>
          <w:i/>
          <w:iCs/>
          <w:color w:val="222222"/>
        </w:rPr>
        <w:t>Menschenführung</w:t>
      </w:r>
      <w:proofErr w:type="spellEnd"/>
      <w:r w:rsidRPr="00EC3C7D">
        <w:rPr>
          <w:color w:val="222222"/>
        </w:rPr>
        <w:t>) et ensuite la reconversion post guerre dans la traduction des sciences du management.</w:t>
      </w:r>
    </w:p>
    <w:p w:rsidR="00D22526" w:rsidRPr="00D22526" w:rsidRDefault="00D22526" w:rsidP="00D22526">
      <w:pPr>
        <w:pStyle w:val="VDIIntertitre"/>
      </w:pPr>
      <w:r>
        <w:rPr>
          <w:shd w:val="clear" w:color="auto" w:fill="FFFFFF"/>
        </w:rPr>
        <w:t>Vers un dépassement de la notion d’État</w:t>
      </w:r>
    </w:p>
    <w:p w:rsidR="00D22526" w:rsidRPr="00D22526" w:rsidRDefault="00D22526" w:rsidP="00D22526">
      <w:pPr>
        <w:pStyle w:val="Corps"/>
      </w:pPr>
      <w:r w:rsidRPr="00EC3C7D">
        <w:t>L’historiographie du III</w:t>
      </w:r>
      <w:r w:rsidRPr="007C7069">
        <w:rPr>
          <w:vertAlign w:val="superscript"/>
        </w:rPr>
        <w:t>ème</w:t>
      </w:r>
      <w:r w:rsidRPr="00EC3C7D">
        <w:t xml:space="preserve"> Reich a depuis longtemps </w:t>
      </w:r>
      <w:r>
        <w:t>montré que le fonctionnement du nazi, pendant la guerre, reposait sur une « </w:t>
      </w:r>
      <w:r w:rsidRPr="00EC3C7D">
        <w:t>polycratie</w:t>
      </w:r>
      <w:r>
        <w:t> »</w:t>
      </w:r>
      <w:r w:rsidRPr="00EC3C7D">
        <w:t xml:space="preserve">, </w:t>
      </w:r>
      <w:r>
        <w:t>nourrie par</w:t>
      </w:r>
      <w:r w:rsidRPr="00EC3C7D">
        <w:t xml:space="preserve"> la profusion d’institutions métastatiques (</w:t>
      </w:r>
      <w:proofErr w:type="spellStart"/>
      <w:r w:rsidRPr="00EC3C7D">
        <w:t>Ingrao</w:t>
      </w:r>
      <w:proofErr w:type="spellEnd"/>
      <w:r w:rsidRPr="00EC3C7D">
        <w:t>, 2017), se faisant concurrence et s’</w:t>
      </w:r>
      <w:proofErr w:type="spellStart"/>
      <w:r w:rsidRPr="00EC3C7D">
        <w:t>autoradicalisant</w:t>
      </w:r>
      <w:proofErr w:type="spellEnd"/>
      <w:r w:rsidRPr="00EC3C7D">
        <w:t>.</w:t>
      </w:r>
    </w:p>
    <w:p w:rsidR="00D22526" w:rsidRPr="00C33FD9" w:rsidRDefault="00D22526" w:rsidP="00C33FD9">
      <w:pPr>
        <w:pStyle w:val="Corps"/>
      </w:pPr>
      <w:r w:rsidRPr="00EC3C7D">
        <w:t xml:space="preserve">Johann </w:t>
      </w:r>
      <w:proofErr w:type="spellStart"/>
      <w:r w:rsidRPr="00EC3C7D">
        <w:t>Chapoutot</w:t>
      </w:r>
      <w:proofErr w:type="spellEnd"/>
      <w:r w:rsidRPr="00EC3C7D">
        <w:t xml:space="preserve"> avait déjà travaillé le corps de l’idéologie nazie proto-étatique : les </w:t>
      </w:r>
      <w:r>
        <w:t>G</w:t>
      </w:r>
      <w:r w:rsidRPr="00EC3C7D">
        <w:t>ermains étant un peuple fantasmé, celui des tribus et des familles respectant le droit de la Nature (le droit Romain étant l’origine de dégénérescence raciale, avec les institutions judéo-chrétiennes). La prise du pouvoir d’Hitler est une </w:t>
      </w:r>
      <w:r w:rsidRPr="00FB1D05">
        <w:rPr>
          <w:i/>
          <w:iCs/>
        </w:rPr>
        <w:t>mise au pas</w:t>
      </w:r>
      <w:r w:rsidRPr="00EC3C7D">
        <w:t xml:space="preserve"> </w:t>
      </w:r>
      <w:r>
        <w:t>(</w:t>
      </w:r>
      <w:proofErr w:type="spellStart"/>
      <w:r w:rsidRPr="00F13C50">
        <w:rPr>
          <w:i/>
        </w:rPr>
        <w:t>Gleichschaltung</w:t>
      </w:r>
      <w:proofErr w:type="spellEnd"/>
      <w:r>
        <w:t>)</w:t>
      </w:r>
      <w:r w:rsidRPr="00EC3C7D">
        <w:t xml:space="preserve"> de l’État lui-même. Le nazisme est un</w:t>
      </w:r>
      <w:r>
        <w:t xml:space="preserve"> « </w:t>
      </w:r>
      <w:r w:rsidRPr="00F13C50">
        <w:rPr>
          <w:iCs/>
        </w:rPr>
        <w:t>mouvement</w:t>
      </w:r>
      <w:r>
        <w:rPr>
          <w:iCs/>
        </w:rPr>
        <w:t> »</w:t>
      </w:r>
      <w:r w:rsidRPr="00EC3C7D">
        <w:t xml:space="preserve"> et non</w:t>
      </w:r>
      <w:r>
        <w:t xml:space="preserve"> un</w:t>
      </w:r>
      <w:r w:rsidRPr="00EC3C7D">
        <w:t xml:space="preserve"> parti. Citant Hitler</w:t>
      </w:r>
      <w:r>
        <w:t>, selon lequel</w:t>
      </w:r>
      <w:r w:rsidRPr="00EC3C7D">
        <w:t xml:space="preserve"> </w:t>
      </w:r>
      <w:r>
        <w:t>« </w:t>
      </w:r>
      <w:r w:rsidRPr="00D22526">
        <w:t>ce n’est pas l’État qui nous donne des ordres, mais nous qui donnons des ordres à l’État</w:t>
      </w:r>
      <w:r>
        <w:t> » (p. 34),</w:t>
      </w:r>
      <w:r w:rsidRPr="00EC3C7D">
        <w:t xml:space="preserve"> </w:t>
      </w:r>
      <w:proofErr w:type="spellStart"/>
      <w:r w:rsidRPr="00EC3C7D">
        <w:lastRenderedPageBreak/>
        <w:t>Chapoutot</w:t>
      </w:r>
      <w:proofErr w:type="spellEnd"/>
      <w:r w:rsidRPr="00EC3C7D">
        <w:t xml:space="preserve"> </w:t>
      </w:r>
      <w:r>
        <w:t xml:space="preserve">rappelle que </w:t>
      </w:r>
      <w:r w:rsidRPr="00EC3C7D">
        <w:t>l'État</w:t>
      </w:r>
      <w:r>
        <w:t xml:space="preserve"> fut</w:t>
      </w:r>
      <w:r w:rsidRPr="00EC3C7D">
        <w:t xml:space="preserve"> soumis </w:t>
      </w:r>
      <w:r>
        <w:t xml:space="preserve">à </w:t>
      </w:r>
      <w:r w:rsidRPr="00EC3C7D">
        <w:t>la mise en concurrence d’institutions parallèles</w:t>
      </w:r>
      <w:r>
        <w:t xml:space="preserve">, dans une forme de darwinisme politique. </w:t>
      </w:r>
    </w:p>
    <w:p w:rsidR="00D22526" w:rsidRPr="00D22526" w:rsidRDefault="00D22526" w:rsidP="00D22526">
      <w:pPr>
        <w:pStyle w:val="Corps"/>
      </w:pPr>
      <w:proofErr w:type="spellStart"/>
      <w:r w:rsidRPr="00EC3C7D">
        <w:t>Reinhart</w:t>
      </w:r>
      <w:proofErr w:type="spellEnd"/>
      <w:r w:rsidRPr="00EC3C7D">
        <w:t xml:space="preserve"> </w:t>
      </w:r>
      <w:proofErr w:type="spellStart"/>
      <w:r w:rsidRPr="00EC3C7D">
        <w:t>Höhn</w:t>
      </w:r>
      <w:proofErr w:type="spellEnd"/>
      <w:r w:rsidRPr="00EC3C7D">
        <w:t xml:space="preserve"> avait déjà </w:t>
      </w:r>
      <w:r>
        <w:t xml:space="preserve">publié cette vision </w:t>
      </w:r>
      <w:r w:rsidRPr="00EC3C7D">
        <w:t>en 1934</w:t>
      </w:r>
      <w:r>
        <w:t xml:space="preserve">, </w:t>
      </w:r>
      <w:r w:rsidRPr="00EC3C7D">
        <w:t xml:space="preserve">dans un article intitulé </w:t>
      </w:r>
      <w:r w:rsidRPr="004D2A7D">
        <w:t>« </w:t>
      </w:r>
      <w:r w:rsidRPr="009E5893">
        <w:rPr>
          <w:iCs/>
        </w:rPr>
        <w:t>Les mutations de la pensée constitutionnelle</w:t>
      </w:r>
      <w:r w:rsidRPr="004D2A7D">
        <w:t> »</w:t>
      </w:r>
      <w:r>
        <w:t>.</w:t>
      </w:r>
      <w:r w:rsidRPr="00EC3C7D">
        <w:t xml:space="preserve"> Le concept d’État, selon lui, est né à la Renaissance, au temps de l’individu et du patrimoine des Princes</w:t>
      </w:r>
      <w:r>
        <w:t>. S</w:t>
      </w:r>
      <w:r w:rsidRPr="00EC3C7D">
        <w:t xml:space="preserve">elon l’universitaire, </w:t>
      </w:r>
      <w:r>
        <w:t>cette notion</w:t>
      </w:r>
      <w:r w:rsidRPr="00EC3C7D">
        <w:t xml:space="preserve"> perd de sa validité au sein de la modernité, avec la nouvelle ère qu’il nomme celle de la </w:t>
      </w:r>
      <w:r>
        <w:t>« </w:t>
      </w:r>
      <w:r w:rsidRPr="00EC3C7D">
        <w:rPr>
          <w:i/>
          <w:iCs/>
        </w:rPr>
        <w:t>communauté</w:t>
      </w:r>
      <w:r>
        <w:t> » : le pouvoir laisse place à « l’exercice du commandement »</w:t>
      </w:r>
      <w:r w:rsidRPr="00EC3C7D">
        <w:t xml:space="preserve"> (</w:t>
      </w:r>
      <w:proofErr w:type="spellStart"/>
      <w:r w:rsidRPr="00F843CC">
        <w:rPr>
          <w:i/>
        </w:rPr>
        <w:t>Führung</w:t>
      </w:r>
      <w:proofErr w:type="spellEnd"/>
      <w:r w:rsidRPr="00EC3C7D">
        <w:t>)</w:t>
      </w:r>
      <w:r>
        <w:t>.</w:t>
      </w:r>
    </w:p>
    <w:p w:rsidR="00D22526" w:rsidRPr="00D22526" w:rsidRDefault="00D22526" w:rsidP="00D22526">
      <w:pPr>
        <w:pStyle w:val="Corps"/>
      </w:pPr>
      <w:r w:rsidRPr="00EC3C7D">
        <w:t xml:space="preserve">Ce décentrement de l’objet du </w:t>
      </w:r>
      <w:r>
        <w:t>p</w:t>
      </w:r>
      <w:r w:rsidRPr="00EC3C7D">
        <w:t xml:space="preserve">olitique </w:t>
      </w:r>
      <w:r>
        <w:t xml:space="preserve">– </w:t>
      </w:r>
      <w:r w:rsidRPr="00EC3C7D">
        <w:t xml:space="preserve">de l’État comme </w:t>
      </w:r>
      <w:r w:rsidRPr="00EC3C7D">
        <w:rPr>
          <w:i/>
          <w:iCs/>
        </w:rPr>
        <w:t>fin</w:t>
      </w:r>
      <w:r w:rsidRPr="00EC3C7D">
        <w:t xml:space="preserve">, au Pouvoir comme </w:t>
      </w:r>
      <w:r w:rsidRPr="00EC3C7D">
        <w:rPr>
          <w:i/>
          <w:iCs/>
        </w:rPr>
        <w:t>moyen</w:t>
      </w:r>
      <w:r>
        <w:t xml:space="preserve"> –</w:t>
      </w:r>
      <w:r w:rsidRPr="00EC3C7D">
        <w:t xml:space="preserve"> a pour origine la conception darwiniste de l’idéologie nazie, </w:t>
      </w:r>
      <w:r>
        <w:t>critique de l</w:t>
      </w:r>
      <w:r w:rsidRPr="00EC3C7D">
        <w:t xml:space="preserve">’institution artificielle </w:t>
      </w:r>
      <w:r>
        <w:t>qu’est</w:t>
      </w:r>
      <w:r w:rsidRPr="00EC3C7D">
        <w:t xml:space="preserve"> l’État</w:t>
      </w:r>
      <w:r>
        <w:t>, qui permet la survie de tous les individus</w:t>
      </w:r>
      <w:r w:rsidRPr="00EC3C7D">
        <w:t xml:space="preserve"> hors du </w:t>
      </w:r>
      <w:r>
        <w:t>« </w:t>
      </w:r>
      <w:r w:rsidRPr="00EC3C7D">
        <w:rPr>
          <w:i/>
          <w:iCs/>
        </w:rPr>
        <w:t>corps du Peuple</w:t>
      </w:r>
      <w:r>
        <w:t xml:space="preserve"> » </w:t>
      </w:r>
      <w:r w:rsidRPr="00EC3C7D">
        <w:t>(</w:t>
      </w:r>
      <w:proofErr w:type="spellStart"/>
      <w:r w:rsidRPr="00F843CC">
        <w:rPr>
          <w:i/>
        </w:rPr>
        <w:t>Volkskörper</w:t>
      </w:r>
      <w:proofErr w:type="spellEnd"/>
      <w:r w:rsidRPr="00EC3C7D">
        <w:t xml:space="preserve">) : jugeant néfastes ainsi les législations, les assurances sociales, et tous les êtres non viables, hors de la race allemande. Le </w:t>
      </w:r>
      <w:r>
        <w:t>« </w:t>
      </w:r>
      <w:r w:rsidRPr="00EC3C7D">
        <w:rPr>
          <w:i/>
          <w:iCs/>
        </w:rPr>
        <w:t>Grand Espace Vital du Reich</w:t>
      </w:r>
      <w:r>
        <w:t> »</w:t>
      </w:r>
      <w:r w:rsidRPr="00EC3C7D">
        <w:t xml:space="preserve"> ne signifie pas l’État (forme de la renaissance), mais le “règne, ère et aire” (forme médiévale de </w:t>
      </w:r>
      <w:proofErr w:type="spellStart"/>
      <w:r w:rsidRPr="00EC3C7D">
        <w:rPr>
          <w:i/>
          <w:iCs/>
        </w:rPr>
        <w:t>regnum</w:t>
      </w:r>
      <w:proofErr w:type="spellEnd"/>
      <w:r w:rsidRPr="00EC3C7D">
        <w:t xml:space="preserve">). À l'intérieur de la </w:t>
      </w:r>
      <w:proofErr w:type="spellStart"/>
      <w:r>
        <w:rPr>
          <w:i/>
          <w:iCs/>
        </w:rPr>
        <w:t>V</w:t>
      </w:r>
      <w:r w:rsidRPr="00EC3C7D">
        <w:rPr>
          <w:i/>
          <w:iCs/>
        </w:rPr>
        <w:t>olkgemeins</w:t>
      </w:r>
      <w:r>
        <w:rPr>
          <w:i/>
          <w:iCs/>
        </w:rPr>
        <w:t>c</w:t>
      </w:r>
      <w:r w:rsidRPr="00EC3C7D">
        <w:rPr>
          <w:i/>
          <w:iCs/>
        </w:rPr>
        <w:t>haft</w:t>
      </w:r>
      <w:proofErr w:type="spellEnd"/>
      <w:r w:rsidRPr="00EC3C7D">
        <w:t>, l’ordre sera immanent et spontané, l’État n’aura droit d’exister que s’il n’entrave plus les lois de la Nature</w:t>
      </w:r>
      <w:r>
        <w:t xml:space="preserve"> (p.</w:t>
      </w:r>
      <w:r w:rsidR="000D0C0B">
        <w:t> </w:t>
      </w:r>
      <w:r>
        <w:t>53)</w:t>
      </w:r>
      <w:r w:rsidRPr="00EC3C7D">
        <w:t>.</w:t>
      </w:r>
    </w:p>
    <w:p w:rsidR="00D22526" w:rsidRDefault="00D22526" w:rsidP="00D22526">
      <w:pPr>
        <w:pStyle w:val="Corps"/>
        <w:rPr>
          <w:b/>
          <w:bCs/>
        </w:rPr>
      </w:pPr>
      <w:r>
        <w:t xml:space="preserve">Si l’exaltation de la « liberté germanique » puise dans un héritage ancien, remontant à la « liberté des forêts » décrite par Tacite dans </w:t>
      </w:r>
      <w:r>
        <w:rPr>
          <w:i/>
        </w:rPr>
        <w:t>La Germanie</w:t>
      </w:r>
      <w:r>
        <w:t xml:space="preserve"> et aux penseurs du XVIIIe siècle (Boulainvilliers, Montesquieu et Fichte), elle est aussi </w:t>
      </w:r>
      <w:r w:rsidRPr="00EC3C7D">
        <w:t>singulièrement moderne : l’État et la bureaucratie devant au XX</w:t>
      </w:r>
      <w:r w:rsidRPr="007C7069">
        <w:rPr>
          <w:vertAlign w:val="superscript"/>
        </w:rPr>
        <w:t>ème</w:t>
      </w:r>
      <w:r w:rsidRPr="00EC3C7D">
        <w:t xml:space="preserve"> siècle être dépassés. </w:t>
      </w:r>
      <w:r>
        <w:t>C</w:t>
      </w:r>
      <w:r w:rsidRPr="00EC3C7D">
        <w:t xml:space="preserve">elui qui dirige pour les nationaux socialistes est le </w:t>
      </w:r>
      <w:r w:rsidRPr="00EC3C7D">
        <w:rPr>
          <w:i/>
          <w:iCs/>
        </w:rPr>
        <w:t>guide-compagnon</w:t>
      </w:r>
      <w:r w:rsidRPr="00EC3C7D">
        <w:t xml:space="preserve"> (Führer-</w:t>
      </w:r>
      <w:proofErr w:type="spellStart"/>
      <w:r w:rsidRPr="00EC3C7D">
        <w:t>Genosse</w:t>
      </w:r>
      <w:proofErr w:type="spellEnd"/>
      <w:r w:rsidRPr="00EC3C7D">
        <w:t xml:space="preserve">), en charge de faire appliquer la volonté de la communauté. Au-delà du public et du privé, au-delà du patronat et de l’employé, il y a la </w:t>
      </w:r>
      <w:r w:rsidRPr="00EC3C7D">
        <w:rPr>
          <w:i/>
          <w:iCs/>
        </w:rPr>
        <w:t>communauté productive</w:t>
      </w:r>
      <w:r w:rsidRPr="00EC3C7D">
        <w:t xml:space="preserve"> (</w:t>
      </w:r>
      <w:proofErr w:type="spellStart"/>
      <w:r w:rsidRPr="009E5893">
        <w:rPr>
          <w:i/>
        </w:rPr>
        <w:t>Betriebsgemeinschaft</w:t>
      </w:r>
      <w:proofErr w:type="spellEnd"/>
      <w:r w:rsidRPr="00EC3C7D">
        <w:t>). Celle-ci ne doit plus être commandé par le corpus théorique</w:t>
      </w:r>
      <w:r>
        <w:t xml:space="preserve"> de </w:t>
      </w:r>
      <w:r w:rsidRPr="00EC3C7D">
        <w:rPr>
          <w:i/>
          <w:iCs/>
        </w:rPr>
        <w:t>l’administration</w:t>
      </w:r>
      <w:r w:rsidRPr="00EC3C7D">
        <w:t xml:space="preserve"> (</w:t>
      </w:r>
      <w:proofErr w:type="spellStart"/>
      <w:r w:rsidRPr="009E5893">
        <w:rPr>
          <w:i/>
        </w:rPr>
        <w:t>Verwaltung</w:t>
      </w:r>
      <w:proofErr w:type="spellEnd"/>
      <w:r w:rsidRPr="00EC3C7D">
        <w:t>)</w:t>
      </w:r>
      <w:r>
        <w:t xml:space="preserve"> ; </w:t>
      </w:r>
      <w:r w:rsidRPr="00EC3C7D">
        <w:t xml:space="preserve">mais bien par </w:t>
      </w:r>
      <w:r>
        <w:t>l’</w:t>
      </w:r>
      <w:r w:rsidRPr="00EC3C7D">
        <w:t>alchimie d’une</w:t>
      </w:r>
      <w:r>
        <w:t xml:space="preserve"> nouvelle</w:t>
      </w:r>
      <w:r w:rsidRPr="00EC3C7D">
        <w:t xml:space="preserve"> notion, en débat au début du XX</w:t>
      </w:r>
      <w:r w:rsidRPr="007C7069">
        <w:rPr>
          <w:vertAlign w:val="superscript"/>
        </w:rPr>
        <w:t>ème</w:t>
      </w:r>
      <w:r w:rsidRPr="00EC3C7D">
        <w:t xml:space="preserve"> siècle</w:t>
      </w:r>
      <w:r>
        <w:t> :</w:t>
      </w:r>
      <w:r w:rsidRPr="00EC3C7D">
        <w:t xml:space="preserve"> la direction des hommes, avec le terme de </w:t>
      </w:r>
      <w:proofErr w:type="spellStart"/>
      <w:r>
        <w:rPr>
          <w:i/>
          <w:iCs/>
        </w:rPr>
        <w:t>M</w:t>
      </w:r>
      <w:r w:rsidRPr="00EC3C7D">
        <w:rPr>
          <w:i/>
          <w:iCs/>
        </w:rPr>
        <w:t>enschenführung</w:t>
      </w:r>
      <w:proofErr w:type="spellEnd"/>
      <w:r w:rsidRPr="00EC3C7D">
        <w:t>. </w:t>
      </w:r>
      <w:r w:rsidRPr="00EC3C7D">
        <w:rPr>
          <w:i/>
          <w:iCs/>
        </w:rPr>
        <w:t> </w:t>
      </w:r>
    </w:p>
    <w:p w:rsidR="00D22526" w:rsidRPr="00C05E7F" w:rsidRDefault="00D22526" w:rsidP="00D22526">
      <w:pPr>
        <w:pStyle w:val="VDIIntertitre"/>
      </w:pPr>
      <w:r>
        <w:t>De la direction des hommes sous le nazisme…</w:t>
      </w:r>
    </w:p>
    <w:p w:rsidR="00D22526" w:rsidRPr="00D22526" w:rsidRDefault="00D22526" w:rsidP="00D22526">
      <w:pPr>
        <w:pStyle w:val="Corps"/>
        <w:rPr>
          <w:color w:val="auto"/>
        </w:rPr>
      </w:pPr>
      <w:r>
        <w:t>Le « gouvernement des hommes » (</w:t>
      </w:r>
      <w:proofErr w:type="spellStart"/>
      <w:r>
        <w:rPr>
          <w:i/>
          <w:iCs/>
        </w:rPr>
        <w:t>M</w:t>
      </w:r>
      <w:r w:rsidRPr="00C05E7F">
        <w:rPr>
          <w:i/>
          <w:iCs/>
        </w:rPr>
        <w:t>enschenführung</w:t>
      </w:r>
      <w:proofErr w:type="spellEnd"/>
      <w:r>
        <w:rPr>
          <w:iCs/>
        </w:rPr>
        <w:t>)</w:t>
      </w:r>
      <w:r>
        <w:t xml:space="preserve"> est l’équivalent de </w:t>
      </w:r>
      <w:r w:rsidRPr="00C05E7F">
        <w:rPr>
          <w:i/>
          <w:iCs/>
        </w:rPr>
        <w:t>management</w:t>
      </w:r>
      <w:r>
        <w:t>, mais ne peut pas s’y limiter. D’autres ouvrages</w:t>
      </w:r>
      <w:r>
        <w:rPr>
          <w:rStyle w:val="Appelnotedebasdep"/>
        </w:rPr>
        <w:footnoteReference w:id="2"/>
      </w:r>
      <w:r>
        <w:t xml:space="preserve"> ont largement étudié l’intense débat autour de cette notion, et </w:t>
      </w:r>
      <w:proofErr w:type="spellStart"/>
      <w:r>
        <w:t>Chapoutot</w:t>
      </w:r>
      <w:proofErr w:type="spellEnd"/>
      <w:r>
        <w:t xml:space="preserve"> se contente d’insister sur l’investissement de l’idéologie nazie sur cette notion. Rejetant les clivages marxistes, la vision du monde nazie est un combat permanent contre la nature, les maladies et les autres peuples. L’objet de la direction des hommes est de sélectionner et former ces </w:t>
      </w:r>
      <w:r w:rsidRPr="00FE594C">
        <w:rPr>
          <w:i/>
          <w:iCs/>
        </w:rPr>
        <w:t>compatriotes</w:t>
      </w:r>
      <w:r>
        <w:t xml:space="preserve"> (</w:t>
      </w:r>
      <w:proofErr w:type="spellStart"/>
      <w:r w:rsidRPr="00FE594C">
        <w:t>Volksgenossen</w:t>
      </w:r>
      <w:proofErr w:type="spellEnd"/>
      <w:r>
        <w:t xml:space="preserve">) pour qu’ils soient aussi performants que possible. </w:t>
      </w:r>
      <w:r w:rsidRPr="00D22526">
        <w:rPr>
          <w:color w:val="auto"/>
        </w:rPr>
        <w:t>L’ingénierie sociale, biologique et médicale ont été le ciment des sciences mobilisées pour faire advenir cet être productif.</w:t>
      </w:r>
    </w:p>
    <w:p w:rsidR="00D22526" w:rsidRDefault="00D22526" w:rsidP="00D22526">
      <w:pPr>
        <w:pStyle w:val="Corps"/>
      </w:pPr>
      <w:r>
        <w:lastRenderedPageBreak/>
        <w:t xml:space="preserve">Ce </w:t>
      </w:r>
      <w:r w:rsidRPr="00EC3C7D">
        <w:rPr>
          <w:i/>
          <w:iCs/>
        </w:rPr>
        <w:t>management</w:t>
      </w:r>
      <w:r>
        <w:t xml:space="preserve"> nazi est centré sur la notion de race et de sang, le travailleur tirant son sens de l’appartenance à une communauté, qui dicte ceux qui ont droit de vivre et d’exister. Ainsi, les « </w:t>
      </w:r>
      <w:r w:rsidRPr="00FE5548">
        <w:rPr>
          <w:i/>
          <w:iCs/>
        </w:rPr>
        <w:t>êtres non performants</w:t>
      </w:r>
      <w:r>
        <w:t> », les « </w:t>
      </w:r>
      <w:r w:rsidRPr="00FE5548">
        <w:rPr>
          <w:i/>
          <w:iCs/>
        </w:rPr>
        <w:t>entités indignes de vivre</w:t>
      </w:r>
      <w:r>
        <w:t> » et les « </w:t>
      </w:r>
      <w:r w:rsidRPr="00FE5548">
        <w:rPr>
          <w:i/>
          <w:iCs/>
        </w:rPr>
        <w:t>asociaux</w:t>
      </w:r>
      <w:r>
        <w:t xml:space="preserve"> » seront sélectionnés par les outils de la science biologique, sociale et économique pour être éliminés (p.66). Le travail est le ferment de la communauté germanique : les camps de travail visent à leur rééducation, les malades, les oisifs et les opposants doivent être écartés. Une nouvelle science – la </w:t>
      </w:r>
      <w:proofErr w:type="spellStart"/>
      <w:r w:rsidRPr="00C05E7F">
        <w:rPr>
          <w:i/>
          <w:iCs/>
        </w:rPr>
        <w:t>menschenführung</w:t>
      </w:r>
      <w:proofErr w:type="spellEnd"/>
      <w:r>
        <w:rPr>
          <w:i/>
          <w:iCs/>
        </w:rPr>
        <w:t xml:space="preserve"> </w:t>
      </w:r>
      <w:r>
        <w:t>– doit permettre de gratifier, motiver et créer cette grande communauté productive allemande.</w:t>
      </w:r>
    </w:p>
    <w:p w:rsidR="00D22526" w:rsidRDefault="00D22526" w:rsidP="00D22526">
      <w:pPr>
        <w:pStyle w:val="Corps"/>
      </w:pPr>
      <w:r>
        <w:t xml:space="preserve">Comme toutes les idéologies managériales, la vision nationale socialiste du travail ne se limite pas à l’épuration des « incapables » : mais elle scande aussi le travail. </w:t>
      </w:r>
      <w:r w:rsidRPr="00D22526">
        <w:rPr>
          <w:color w:val="auto"/>
        </w:rPr>
        <w:t xml:space="preserve">Celui libéré de l’opposition marxiste capital/travail, </w:t>
      </w:r>
      <w:r>
        <w:t>avec une immense organisation corporatiste « la force par la joie » (</w:t>
      </w:r>
      <w:r>
        <w:rPr>
          <w:i/>
          <w:iCs/>
        </w:rPr>
        <w:t>K</w:t>
      </w:r>
      <w:r w:rsidRPr="00536F93">
        <w:rPr>
          <w:i/>
          <w:iCs/>
        </w:rPr>
        <w:t xml:space="preserve">raft </w:t>
      </w:r>
      <w:proofErr w:type="spellStart"/>
      <w:r>
        <w:rPr>
          <w:i/>
          <w:iCs/>
        </w:rPr>
        <w:t>D</w:t>
      </w:r>
      <w:r w:rsidRPr="00536F93">
        <w:rPr>
          <w:i/>
          <w:iCs/>
        </w:rPr>
        <w:t>urche</w:t>
      </w:r>
      <w:proofErr w:type="spellEnd"/>
      <w:r w:rsidRPr="00536F93">
        <w:rPr>
          <w:i/>
          <w:iCs/>
        </w:rPr>
        <w:t xml:space="preserve"> </w:t>
      </w:r>
      <w:proofErr w:type="spellStart"/>
      <w:r>
        <w:rPr>
          <w:i/>
          <w:iCs/>
        </w:rPr>
        <w:t>F</w:t>
      </w:r>
      <w:r w:rsidRPr="00536F93">
        <w:rPr>
          <w:i/>
          <w:iCs/>
        </w:rPr>
        <w:t>reude</w:t>
      </w:r>
      <w:proofErr w:type="spellEnd"/>
      <w:r>
        <w:t xml:space="preserve">), qui remplace les syndicats. Amélioration des conditions de travail, perspectives de progression de carrières, loisirs, accès aux produits de luxe, comme la voiture, avec la </w:t>
      </w:r>
      <w:proofErr w:type="spellStart"/>
      <w:r w:rsidRPr="00EC3C7D">
        <w:rPr>
          <w:i/>
          <w:iCs/>
        </w:rPr>
        <w:t>KDFwagen</w:t>
      </w:r>
      <w:proofErr w:type="spellEnd"/>
      <w:r>
        <w:t xml:space="preserve">, dessinée par Porsche, puis la </w:t>
      </w:r>
      <w:r w:rsidRPr="00EC3C7D">
        <w:rPr>
          <w:i/>
          <w:iCs/>
        </w:rPr>
        <w:t>Volkswagen</w:t>
      </w:r>
      <w:r>
        <w:t>, sont les promesses de l’économie de masse nazie.</w:t>
      </w:r>
    </w:p>
    <w:p w:rsidR="00D22526" w:rsidRPr="005E59D2" w:rsidRDefault="00D22526" w:rsidP="00D22526">
      <w:pPr>
        <w:pStyle w:val="VDIIntertitre"/>
      </w:pPr>
      <w:r w:rsidRPr="005E59D2">
        <w:t xml:space="preserve">… à la formation </w:t>
      </w:r>
      <w:r>
        <w:t>managériale d</w:t>
      </w:r>
      <w:r w:rsidRPr="005E59D2">
        <w:t>es dirigeants en économie de marché</w:t>
      </w:r>
    </w:p>
    <w:p w:rsidR="00D22526" w:rsidRDefault="00D22526" w:rsidP="00D22526">
      <w:pPr>
        <w:pStyle w:val="Corps"/>
      </w:pPr>
      <w:r>
        <w:t xml:space="preserve">Discret, </w:t>
      </w:r>
      <w:proofErr w:type="spellStart"/>
      <w:r>
        <w:t>Höhn</w:t>
      </w:r>
      <w:proofErr w:type="spellEnd"/>
      <w:r>
        <w:t xml:space="preserve"> profite des lois d’amnistie de 1949 pour se reconvertir, grâce aux réseaux de l’ancien SD et à des compétences juridiques recherchées. En 1953, il devint directeur de la Société allemande d’économie politique, un </w:t>
      </w:r>
      <w:proofErr w:type="spellStart"/>
      <w:r w:rsidRPr="00FB1D05">
        <w:rPr>
          <w:i/>
          <w:iCs/>
        </w:rPr>
        <w:t>think</w:t>
      </w:r>
      <w:proofErr w:type="spellEnd"/>
      <w:r w:rsidRPr="00FB1D05">
        <w:rPr>
          <w:i/>
          <w:iCs/>
        </w:rPr>
        <w:t xml:space="preserve"> tank</w:t>
      </w:r>
      <w:r>
        <w:t xml:space="preserve"> patronal consacré à la diffusion des pratiques managériales et fonde en 1956, dans les suites du plan Marshall, une école des élites industrielles ouest-allemandes à Bad </w:t>
      </w:r>
      <w:proofErr w:type="spellStart"/>
      <w:r>
        <w:t>Harzburg</w:t>
      </w:r>
      <w:proofErr w:type="spellEnd"/>
      <w:r>
        <w:t xml:space="preserve"> (Basse-Saxe), sur le modèle de la Harvard Business </w:t>
      </w:r>
      <w:proofErr w:type="spellStart"/>
      <w:r>
        <w:t>School</w:t>
      </w:r>
      <w:proofErr w:type="spellEnd"/>
      <w:r>
        <w:t xml:space="preserve">, à l’instar de l’INSEAD en France. Passé en quelques années d’une carrière nazie à l’éloge du management industriel, </w:t>
      </w:r>
      <w:proofErr w:type="spellStart"/>
      <w:r>
        <w:t>Höhn</w:t>
      </w:r>
      <w:proofErr w:type="spellEnd"/>
      <w:r>
        <w:t xml:space="preserve"> ne renie apparemment rien de ses idées et théories. </w:t>
      </w:r>
    </w:p>
    <w:p w:rsidR="00D22526" w:rsidRDefault="00D22526" w:rsidP="00D22526">
      <w:pPr>
        <w:pStyle w:val="Corps"/>
      </w:pPr>
      <w:r>
        <w:t>Dans une étude sur la guerre, </w:t>
      </w:r>
      <w:r>
        <w:rPr>
          <w:i/>
          <w:iCs/>
        </w:rPr>
        <w:t xml:space="preserve">L’héritage de </w:t>
      </w:r>
      <w:proofErr w:type="spellStart"/>
      <w:r>
        <w:rPr>
          <w:i/>
          <w:iCs/>
        </w:rPr>
        <w:t>Scharnhost</w:t>
      </w:r>
      <w:proofErr w:type="spellEnd"/>
      <w:r>
        <w:t xml:space="preserve"> (1952), il tente de démontrer que l’obsession du commandement centralisé explique les défaites prussiennes contre Napoléon, à l’image de la défaite nazie de 1945. L’initiative, la capacité d’action et de décision des échelons inférieurs permettent une mobilité supérieure des unités. Il s’agit moins d’un lien moral de coercition par la hiérarchie, que d’une motivation par une rééducation systématique à entreprendre (pour la nouvelle armée allemande). C’est la méthode de management que Reinhard </w:t>
      </w:r>
      <w:proofErr w:type="spellStart"/>
      <w:r>
        <w:t>Höhn</w:t>
      </w:r>
      <w:proofErr w:type="spellEnd"/>
      <w:r>
        <w:t xml:space="preserve"> va enseigner à Bad </w:t>
      </w:r>
      <w:proofErr w:type="spellStart"/>
      <w:r>
        <w:t>Harzburg</w:t>
      </w:r>
      <w:proofErr w:type="spellEnd"/>
      <w:r>
        <w:t>. Elle va être la même doctrine de « </w:t>
      </w:r>
      <w:r>
        <w:rPr>
          <w:i/>
          <w:iCs/>
        </w:rPr>
        <w:t>délégation de responsabilité</w:t>
      </w:r>
      <w:r>
        <w:t xml:space="preserve"> » pour l’entreprise privée au sein d’un libre marché. Comme dans la plupart des pays capitalistes, il s’agit de la déclinaison de l’idéologie managériale à partir des années 1930. </w:t>
      </w:r>
      <w:r>
        <w:lastRenderedPageBreak/>
        <w:t xml:space="preserve">Johann </w:t>
      </w:r>
      <w:proofErr w:type="spellStart"/>
      <w:r>
        <w:t>Chapoutot</w:t>
      </w:r>
      <w:proofErr w:type="spellEnd"/>
      <w:r>
        <w:t xml:space="preserve"> cite le Français Henri Fayol, mais il s’agit en réalité de sa traduction dans le monde anglo-saxon</w:t>
      </w:r>
      <w:r>
        <w:rPr>
          <w:rStyle w:val="Appelnotedebasdep"/>
        </w:rPr>
        <w:footnoteReference w:id="3"/>
      </w:r>
      <w:r>
        <w:t xml:space="preserve">. </w:t>
      </w:r>
    </w:p>
    <w:p w:rsidR="00D22526" w:rsidRDefault="00D22526" w:rsidP="00D22526">
      <w:pPr>
        <w:pStyle w:val="Corps"/>
      </w:pPr>
      <w:r>
        <w:t xml:space="preserve">Reinhard </w:t>
      </w:r>
      <w:proofErr w:type="spellStart"/>
      <w:r>
        <w:t>Höhn</w:t>
      </w:r>
      <w:proofErr w:type="spellEnd"/>
      <w:r>
        <w:t xml:space="preserve"> est cet « </w:t>
      </w:r>
      <w:r w:rsidRPr="00D22526">
        <w:t>inépuisable pédagogue et graphomane</w:t>
      </w:r>
      <w:r>
        <w:t xml:space="preserve"> » des idées managériales, sans contradiction avec les idées professées à l’époque nazie. Certains de ses nombreux ouvrages sur le </w:t>
      </w:r>
      <w:r w:rsidRPr="00EE2598">
        <w:rPr>
          <w:i/>
          <w:iCs/>
        </w:rPr>
        <w:t>management</w:t>
      </w:r>
      <w:r>
        <w:t xml:space="preserve">, deviennent des </w:t>
      </w:r>
      <w:r>
        <w:rPr>
          <w:i/>
          <w:iCs/>
        </w:rPr>
        <w:t xml:space="preserve">bestsellers </w:t>
      </w:r>
      <w:r>
        <w:t>dans les mains de tous les dirigeants et apprentis élites du pays. Comme toutes les nations bénéficiant du plan Marshall, des « </w:t>
      </w:r>
      <w:r>
        <w:rPr>
          <w:i/>
          <w:iCs/>
        </w:rPr>
        <w:t>gourous</w:t>
      </w:r>
      <w:r>
        <w:t> » du management</w:t>
      </w:r>
      <w:r>
        <w:rPr>
          <w:rStyle w:val="Appelnotedebasdep"/>
        </w:rPr>
        <w:footnoteReference w:id="4"/>
      </w:r>
      <w:r>
        <w:t xml:space="preserve">  ont émergé, traduisant et adaptant les publications de la Harvard Business </w:t>
      </w:r>
      <w:proofErr w:type="spellStart"/>
      <w:r>
        <w:t>School</w:t>
      </w:r>
      <w:proofErr w:type="spellEnd"/>
      <w:r>
        <w:t xml:space="preserve"> ou de l’école de management du MIT, à l’image de l’ingénieur des Mines Octave Gélinier en France.  </w:t>
      </w:r>
    </w:p>
    <w:p w:rsidR="00D22526" w:rsidRDefault="00D22526" w:rsidP="00D22526">
      <w:pPr>
        <w:pStyle w:val="Corps"/>
      </w:pPr>
      <w:r>
        <w:t xml:space="preserve">Ce qui importe n’est pas la banalité de l’idéologie managériale traduite en allemand sous la plume de Reinhard </w:t>
      </w:r>
      <w:proofErr w:type="spellStart"/>
      <w:r>
        <w:t>Höhn</w:t>
      </w:r>
      <w:proofErr w:type="spellEnd"/>
      <w:r>
        <w:t xml:space="preserve">, mais la continuité de ses propos d’une période à l’autre. Il disserte ainsi toujours sur la </w:t>
      </w:r>
      <w:proofErr w:type="spellStart"/>
      <w:r>
        <w:rPr>
          <w:i/>
          <w:iCs/>
        </w:rPr>
        <w:t>M</w:t>
      </w:r>
      <w:r w:rsidRPr="00C05E7F">
        <w:rPr>
          <w:i/>
          <w:iCs/>
        </w:rPr>
        <w:t>enschenführung</w:t>
      </w:r>
      <w:proofErr w:type="spellEnd"/>
      <w:r>
        <w:t xml:space="preserve"> et continue à mobiliser les sciences sociales et biologiques (p. 108). Les critères d’aryanité laissent place aux méthodes de développement personnel (</w:t>
      </w:r>
      <w:proofErr w:type="spellStart"/>
      <w:r>
        <w:rPr>
          <w:i/>
          <w:iCs/>
        </w:rPr>
        <w:t>Lebens</w:t>
      </w:r>
      <w:r w:rsidRPr="00C05E7F">
        <w:rPr>
          <w:i/>
          <w:iCs/>
        </w:rPr>
        <w:t>führung</w:t>
      </w:r>
      <w:proofErr w:type="spellEnd"/>
      <w:r w:rsidRPr="00E00832">
        <w:t>)</w:t>
      </w:r>
      <w:r>
        <w:t>, aux «</w:t>
      </w:r>
      <w:r w:rsidRPr="002B1A20">
        <w:rPr>
          <w:i/>
          <w:iCs/>
        </w:rPr>
        <w:t> </w:t>
      </w:r>
      <w:r w:rsidRPr="00D22526">
        <w:t>techniques du travail mental</w:t>
      </w:r>
      <w:r w:rsidRPr="002B1A20">
        <w:rPr>
          <w:i/>
          <w:iCs/>
        </w:rPr>
        <w:t> </w:t>
      </w:r>
      <w:r>
        <w:t>» (</w:t>
      </w:r>
      <w:proofErr w:type="spellStart"/>
      <w:r>
        <w:t>Höhn</w:t>
      </w:r>
      <w:proofErr w:type="spellEnd"/>
      <w:r>
        <w:t>, 1985), aux traits psychologiques du leadership (</w:t>
      </w:r>
      <w:proofErr w:type="spellStart"/>
      <w:r w:rsidRPr="00C05E7F">
        <w:rPr>
          <w:i/>
          <w:iCs/>
        </w:rPr>
        <w:t>führung</w:t>
      </w:r>
      <w:proofErr w:type="spellEnd"/>
      <w:r w:rsidRPr="00E00832">
        <w:t>)</w:t>
      </w:r>
      <w:r>
        <w:t>. La « communauté productive » du III</w:t>
      </w:r>
      <w:r w:rsidRPr="007C7069">
        <w:rPr>
          <w:vertAlign w:val="superscript"/>
        </w:rPr>
        <w:t>ème</w:t>
      </w:r>
      <w:r>
        <w:t xml:space="preserve"> Reich n’est plus, mais </w:t>
      </w:r>
      <w:proofErr w:type="spellStart"/>
      <w:r>
        <w:t>Höhn</w:t>
      </w:r>
      <w:proofErr w:type="spellEnd"/>
      <w:r>
        <w:t xml:space="preserve"> célèbre désormais la communauté de travail des « </w:t>
      </w:r>
      <w:r>
        <w:rPr>
          <w:i/>
          <w:iCs/>
        </w:rPr>
        <w:t>collaborateurs</w:t>
      </w:r>
      <w:r>
        <w:t> » et de leurs « </w:t>
      </w:r>
      <w:r w:rsidRPr="005B4020">
        <w:rPr>
          <w:i/>
          <w:iCs/>
        </w:rPr>
        <w:t>managers</w:t>
      </w:r>
      <w:r>
        <w:t xml:space="preserve"> ». Celle-ci s’exprime d’autant mieux dans l’économie sociale de marché d’une RFA qui a opté pour la </w:t>
      </w:r>
      <w:proofErr w:type="spellStart"/>
      <w:r>
        <w:t>co-décision</w:t>
      </w:r>
      <w:proofErr w:type="spellEnd"/>
      <w:r>
        <w:t xml:space="preserve"> (</w:t>
      </w:r>
      <w:proofErr w:type="spellStart"/>
      <w:r>
        <w:rPr>
          <w:i/>
          <w:iCs/>
        </w:rPr>
        <w:t>M</w:t>
      </w:r>
      <w:r w:rsidRPr="005566AE">
        <w:rPr>
          <w:i/>
          <w:iCs/>
        </w:rPr>
        <w:t>itbestimmung</w:t>
      </w:r>
      <w:proofErr w:type="spellEnd"/>
      <w:r>
        <w:t>) comme organisation de l’entreprise.</w:t>
      </w:r>
    </w:p>
    <w:p w:rsidR="00D22526" w:rsidRDefault="00D22526" w:rsidP="00D22526">
      <w:pPr>
        <w:pStyle w:val="Corps"/>
      </w:pPr>
      <w:r>
        <w:t>Plus important encore, la délégation de responsabilité, appelée plus généralement « </w:t>
      </w:r>
      <w:r w:rsidRPr="00D22526">
        <w:t>management par objectifs</w:t>
      </w:r>
      <w:r>
        <w:t xml:space="preserve"> », ne suggère une autonomie que sur les moyens, non sur les fins. Reinhard </w:t>
      </w:r>
      <w:proofErr w:type="spellStart"/>
      <w:r>
        <w:t>Höhn</w:t>
      </w:r>
      <w:proofErr w:type="spellEnd"/>
      <w:r>
        <w:t xml:space="preserve"> écrit : « </w:t>
      </w:r>
      <w:r w:rsidRPr="00D22526">
        <w:t>les supérieurs ne prennent aucune décision dans le domaine de leurs collaborateurs. Ils se limitent à leur devoir de management qui consiste essentiellement à fixer des objectifs, à donner des informations, à coordonner et à contrôler</w:t>
      </w:r>
      <w:r>
        <w:t> » (p.</w:t>
      </w:r>
      <w:r w:rsidR="00C33FD9">
        <w:t> </w:t>
      </w:r>
      <w:r>
        <w:t>113). Ainsi est explicité le management moderne tenant à la contradiction d’une « </w:t>
      </w:r>
      <w:r>
        <w:rPr>
          <w:i/>
          <w:iCs/>
        </w:rPr>
        <w:t>liberté d’obéir</w:t>
      </w:r>
      <w:r>
        <w:t> » : il est demandé une « </w:t>
      </w:r>
      <w:r>
        <w:rPr>
          <w:i/>
          <w:iCs/>
        </w:rPr>
        <w:t>délégation</w:t>
      </w:r>
      <w:r>
        <w:t> » de la prise de décision par le bas, qui soit délimitée par un contrôle d’en haut : par les « </w:t>
      </w:r>
      <w:r>
        <w:rPr>
          <w:i/>
          <w:iCs/>
        </w:rPr>
        <w:t>fiches de poste</w:t>
      </w:r>
      <w:r>
        <w:t> », par l’organisation de la « </w:t>
      </w:r>
      <w:r>
        <w:rPr>
          <w:i/>
          <w:iCs/>
        </w:rPr>
        <w:t>collaboration</w:t>
      </w:r>
      <w:r>
        <w:t> » et l’objectivation de la « </w:t>
      </w:r>
      <w:r>
        <w:rPr>
          <w:i/>
          <w:iCs/>
        </w:rPr>
        <w:t>responsabilité</w:t>
      </w:r>
      <w:r>
        <w:t xml:space="preserve"> » accordée à chacun. Ce faisant, </w:t>
      </w:r>
      <w:proofErr w:type="spellStart"/>
      <w:r>
        <w:t>Höhn</w:t>
      </w:r>
      <w:proofErr w:type="spellEnd"/>
      <w:r>
        <w:t xml:space="preserve"> reste fidèle à sa critique de l’État et de la bureaucratie, mais la mène désormais au nom de « l’économie moderne ». Ce </w:t>
      </w:r>
      <w:r>
        <w:rPr>
          <w:i/>
          <w:iCs/>
        </w:rPr>
        <w:t xml:space="preserve">new public management </w:t>
      </w:r>
      <w:r>
        <w:t>qui ne dit pas son nom, considère que l’administration doit changer son « </w:t>
      </w:r>
      <w:r>
        <w:rPr>
          <w:i/>
          <w:iCs/>
        </w:rPr>
        <w:t>management</w:t>
      </w:r>
      <w:r>
        <w:t> » et son « </w:t>
      </w:r>
      <w:r>
        <w:rPr>
          <w:i/>
          <w:iCs/>
        </w:rPr>
        <w:t>organisation</w:t>
      </w:r>
      <w:r>
        <w:t> », et n’être qu’un « </w:t>
      </w:r>
      <w:r>
        <w:rPr>
          <w:i/>
          <w:iCs/>
        </w:rPr>
        <w:t>partenaire</w:t>
      </w:r>
      <w:r>
        <w:t xml:space="preserve"> » de l’économie de marché.  </w:t>
      </w:r>
    </w:p>
    <w:p w:rsidR="00D22526" w:rsidRPr="005E59D2" w:rsidRDefault="000D0C0B" w:rsidP="00D22526">
      <w:pPr>
        <w:pStyle w:val="VDIIntertitre"/>
      </w:pPr>
      <w:r w:rsidRPr="005E59D2">
        <w:lastRenderedPageBreak/>
        <w:t>Éclairer</w:t>
      </w:r>
      <w:r w:rsidR="00D22526" w:rsidRPr="005E59D2">
        <w:t xml:space="preserve"> les deux modernités : le management et le nazisme</w:t>
      </w:r>
    </w:p>
    <w:p w:rsidR="00D22526" w:rsidRDefault="00D22526" w:rsidP="00D22526">
      <w:pPr>
        <w:pStyle w:val="Corps"/>
      </w:pPr>
      <w:r>
        <w:t xml:space="preserve">Les années 1970 vont être plus pénibles pour Reinhard </w:t>
      </w:r>
      <w:proofErr w:type="spellStart"/>
      <w:r>
        <w:t>Höhn</w:t>
      </w:r>
      <w:proofErr w:type="spellEnd"/>
      <w:r>
        <w:t xml:space="preserve"> : en 1972 l’hebdomadaire </w:t>
      </w:r>
      <w:r>
        <w:rPr>
          <w:i/>
          <w:iCs/>
        </w:rPr>
        <w:t xml:space="preserve">Die </w:t>
      </w:r>
      <w:proofErr w:type="spellStart"/>
      <w:r>
        <w:rPr>
          <w:i/>
          <w:iCs/>
        </w:rPr>
        <w:t>Zeit</w:t>
      </w:r>
      <w:proofErr w:type="spellEnd"/>
      <w:r>
        <w:t xml:space="preserve"> sonne le glas de la traduction allemande des méthodes de management (dits de « </w:t>
      </w:r>
      <w:r w:rsidRPr="00B05B0E">
        <w:rPr>
          <w:i/>
          <w:iCs/>
        </w:rPr>
        <w:t>délégation de responsabilité </w:t>
      </w:r>
      <w:r>
        <w:t>»), pour promouvoir les slogans américains du « </w:t>
      </w:r>
      <w:r w:rsidRPr="00B05B0E">
        <w:rPr>
          <w:i/>
          <w:iCs/>
        </w:rPr>
        <w:t>management par objectif </w:t>
      </w:r>
      <w:r>
        <w:t xml:space="preserve">», au moment où l’Institut de Bad </w:t>
      </w:r>
      <w:proofErr w:type="spellStart"/>
      <w:r>
        <w:t>Harzburg</w:t>
      </w:r>
      <w:proofErr w:type="spellEnd"/>
      <w:r>
        <w:t xml:space="preserve"> prend fin, suite à des révélations sur ses liens avec d’anciens Nazis (p.121). Johann </w:t>
      </w:r>
      <w:proofErr w:type="spellStart"/>
      <w:r>
        <w:t>Chapoutot</w:t>
      </w:r>
      <w:proofErr w:type="spellEnd"/>
      <w:r>
        <w:t xml:space="preserve"> fait en conclusion de son ouvrage un parallèle avec la figure de Maurice Papon (qui fut président de Sud Avion/Aérospatiale). Il s’interroge sur ces élites portant cette « modernité réactionnaire » : une finalité « archaïque » menée avec les moyens les plus modernes de direction des hommes. </w:t>
      </w:r>
      <w:r w:rsidR="00BC33E0">
        <w:t>En fin de compte</w:t>
      </w:r>
      <w:r>
        <w:t xml:space="preserve">, l’ouvrage ne traite que d’une seule biographie de Reinhard </w:t>
      </w:r>
      <w:proofErr w:type="spellStart"/>
      <w:r>
        <w:t>Höhn</w:t>
      </w:r>
      <w:proofErr w:type="spellEnd"/>
      <w:r>
        <w:t>, le lecteur peut légitimement se questionner sur la généralité du propos.</w:t>
      </w:r>
    </w:p>
    <w:p w:rsidR="00D22526" w:rsidRDefault="00D22526" w:rsidP="00D22526">
      <w:pPr>
        <w:pStyle w:val="Corps"/>
      </w:pPr>
      <w:r>
        <w:t xml:space="preserve">En effet, Johann </w:t>
      </w:r>
      <w:proofErr w:type="spellStart"/>
      <w:r>
        <w:t>Chapoutot</w:t>
      </w:r>
      <w:proofErr w:type="spellEnd"/>
      <w:r>
        <w:t xml:space="preserve"> montre la continuité d’un seul théoricien du nazisme, mais sans faire une synthèse historique des relations entre la théorisation du management et celle du nazisme. Pour ce faire, une généalogie aurait dû revenir au fondateur du sens moderne de « management » (</w:t>
      </w:r>
      <w:proofErr w:type="spellStart"/>
      <w:r>
        <w:t>Frédérick</w:t>
      </w:r>
      <w:proofErr w:type="spellEnd"/>
      <w:r>
        <w:t xml:space="preserve"> W. Taylor, non pas Henri Fayol comme le dit l’auteur) et de sa société de consulting, la Taylor Society, qui a pourtant largement restructuré l’économie allemande au début du XX</w:t>
      </w:r>
      <w:r w:rsidRPr="0012547B">
        <w:rPr>
          <w:vertAlign w:val="superscript"/>
        </w:rPr>
        <w:t>ème</w:t>
      </w:r>
      <w:r>
        <w:t xml:space="preserve"> siècle</w:t>
      </w:r>
      <w:r>
        <w:rPr>
          <w:rStyle w:val="Appelnotedebasdep"/>
        </w:rPr>
        <w:footnoteReference w:id="5"/>
      </w:r>
      <w:r>
        <w:t>. Il ne parle pas non plus de l’influence d’Henr</w:t>
      </w:r>
      <w:r w:rsidR="00C33FD9">
        <w:t>y</w:t>
      </w:r>
      <w:r>
        <w:t xml:space="preserve"> Ford, un des plus grands propagandistes de l’antisémitisme aux </w:t>
      </w:r>
      <w:r w:rsidR="00BC33E0">
        <w:t>États-Unis</w:t>
      </w:r>
      <w:r>
        <w:t xml:space="preserve"> et dans le monde entier, qui a influencé très largement les premiers nazis en Allemagne</w:t>
      </w:r>
      <w:r>
        <w:rPr>
          <w:rStyle w:val="Appelnotedebasdep"/>
        </w:rPr>
        <w:footnoteReference w:id="6"/>
      </w:r>
      <w:r>
        <w:t>. Cette généralisation est elle-même ambivalente, puisqu’une grande partie des auteurs de la théorie du management s’est forgée justement en opposition justement avec le nazisme</w:t>
      </w:r>
      <w:r>
        <w:rPr>
          <w:rStyle w:val="Appelnotedebasdep"/>
        </w:rPr>
        <w:footnoteReference w:id="7"/>
      </w:r>
      <w:r>
        <w:t>.</w:t>
      </w:r>
    </w:p>
    <w:p w:rsidR="00D22526" w:rsidRDefault="00D22526" w:rsidP="00D22526">
      <w:pPr>
        <w:pStyle w:val="Corps"/>
      </w:pPr>
      <w:r>
        <w:t xml:space="preserve">Pour ce qui est des rapports entre la pratique du nazisme et le management, l’intérêt du travail de Johann </w:t>
      </w:r>
      <w:proofErr w:type="spellStart"/>
      <w:r>
        <w:t>Chapoutot</w:t>
      </w:r>
      <w:proofErr w:type="spellEnd"/>
      <w:r>
        <w:t xml:space="preserve"> est sans doute de ne pas faire une synthèse de plus : l’implication des entreprises (IBM, Thyssen Krupp, Bayer) ont déjà fait l’objet de vastes synthèses ; la vision matérialiste du nazisme fait l’objet de travaux récents magistraux ; le recyclage des élites managériales post 1945 est aussi un fait acquis</w:t>
      </w:r>
      <w:r>
        <w:rPr>
          <w:rStyle w:val="Appelnotedebasdep"/>
        </w:rPr>
        <w:footnoteReference w:id="8"/>
      </w:r>
      <w:r>
        <w:t>. Ces travaux occultent pour autant l’aspect du « </w:t>
      </w:r>
      <w:r w:rsidRPr="00475E0E">
        <w:rPr>
          <w:i/>
          <w:iCs/>
        </w:rPr>
        <w:t>moment managérial</w:t>
      </w:r>
      <w:r>
        <w:t> » en tant que tel.</w:t>
      </w:r>
    </w:p>
    <w:p w:rsidR="00D22526" w:rsidRPr="00C33FD9" w:rsidRDefault="00D22526" w:rsidP="00C33FD9">
      <w:pPr>
        <w:pStyle w:val="Corps"/>
        <w:rPr>
          <w:color w:val="00B050"/>
        </w:rPr>
      </w:pPr>
      <w:r>
        <w:lastRenderedPageBreak/>
        <w:t>Même si les idéologies et les théoriciens sont forcément en décalage avec le réel</w:t>
      </w:r>
      <w:r>
        <w:rPr>
          <w:rStyle w:val="Appelnotedebasdep"/>
        </w:rPr>
        <w:footnoteReference w:id="9"/>
      </w:r>
      <w:r>
        <w:t xml:space="preserve">, en prenant le risque de la biographie de l’unique théoricien Reinhard </w:t>
      </w:r>
      <w:proofErr w:type="spellStart"/>
      <w:r>
        <w:t>Höhn</w:t>
      </w:r>
      <w:proofErr w:type="spellEnd"/>
      <w:r>
        <w:t xml:space="preserve">, le propos de Johann </w:t>
      </w:r>
      <w:proofErr w:type="spellStart"/>
      <w:r>
        <w:t>Chapoutot</w:t>
      </w:r>
      <w:proofErr w:type="spellEnd"/>
      <w:r>
        <w:t xml:space="preserve"> vise en fait à déplacer – sur le plan des idées – notre vision du nazisme de l’exception barbare à une forme possible de la modernité. Vision radicale des nouvelles sociétés, le nazisme a en effet repris en Allemagne les débats les plus contemporains de son époque, à travers des questions relatives à la </w:t>
      </w:r>
      <w:r>
        <w:rPr>
          <w:rFonts w:eastAsia="Times New Roman" w:cstheme="minorHAnsi"/>
          <w:color w:val="222222"/>
        </w:rPr>
        <w:t>direction des hommes nées au XX</w:t>
      </w:r>
      <w:r w:rsidRPr="007C7069">
        <w:rPr>
          <w:vertAlign w:val="superscript"/>
        </w:rPr>
        <w:t>e</w:t>
      </w:r>
      <w:r>
        <w:rPr>
          <w:rFonts w:eastAsia="Times New Roman" w:cstheme="minorHAnsi"/>
          <w:color w:val="222222"/>
        </w:rPr>
        <w:t xml:space="preserve"> siècle, lorsque apparaissent des organisations avec un nombre de hiérarchies jusqu’ici inconnues. Ce sont les sciences sociales et biologiques qui ont pareillement été mobilisées pour définir, au-delà d’un « </w:t>
      </w:r>
      <w:r w:rsidRPr="005D5A3D">
        <w:rPr>
          <w:rFonts w:eastAsia="Times New Roman" w:cstheme="minorHAnsi"/>
          <w:i/>
          <w:iCs/>
          <w:color w:val="222222"/>
        </w:rPr>
        <w:t>art</w:t>
      </w:r>
      <w:r>
        <w:rPr>
          <w:rFonts w:eastAsia="Times New Roman" w:cstheme="minorHAnsi"/>
          <w:color w:val="222222"/>
        </w:rPr>
        <w:t> » d’agir, de véritables méthodes « </w:t>
      </w:r>
      <w:r>
        <w:rPr>
          <w:rFonts w:eastAsia="Times New Roman" w:cstheme="minorHAnsi"/>
          <w:i/>
          <w:iCs/>
          <w:color w:val="222222"/>
        </w:rPr>
        <w:t>scientifiques</w:t>
      </w:r>
      <w:r>
        <w:rPr>
          <w:rFonts w:eastAsia="Times New Roman" w:cstheme="minorHAnsi"/>
          <w:color w:val="222222"/>
        </w:rPr>
        <w:t> ». Le Nazisme s’est effectivement saisi de ces questions et de ces notions, avec ses propres solutions, comme l’ont fait le communisme soviétique ou le capitalisme américain</w:t>
      </w:r>
      <w:r>
        <w:rPr>
          <w:rStyle w:val="Appelnotedebasdep"/>
          <w:rFonts w:eastAsia="Times New Roman" w:cstheme="minorHAnsi"/>
          <w:color w:val="222222"/>
        </w:rPr>
        <w:footnoteReference w:id="10"/>
      </w:r>
      <w:r>
        <w:rPr>
          <w:rFonts w:eastAsia="Times New Roman" w:cstheme="minorHAnsi"/>
          <w:color w:val="222222"/>
        </w:rPr>
        <w:t xml:space="preserve">. De la sorte, l’ouvrage de Johann </w:t>
      </w:r>
      <w:proofErr w:type="spellStart"/>
      <w:r>
        <w:rPr>
          <w:rFonts w:eastAsia="Times New Roman" w:cstheme="minorHAnsi"/>
          <w:color w:val="222222"/>
        </w:rPr>
        <w:t>Chapoutot</w:t>
      </w:r>
      <w:proofErr w:type="spellEnd"/>
      <w:r>
        <w:rPr>
          <w:rFonts w:eastAsia="Times New Roman" w:cstheme="minorHAnsi"/>
          <w:color w:val="222222"/>
        </w:rPr>
        <w:t xml:space="preserve"> rappelle la centralité du discours managérial au XX</w:t>
      </w:r>
      <w:r w:rsidRPr="00D22526">
        <w:rPr>
          <w:rFonts w:eastAsia="Times New Roman" w:cstheme="minorHAnsi"/>
          <w:color w:val="222222"/>
          <w:vertAlign w:val="superscript"/>
        </w:rPr>
        <w:t>e</w:t>
      </w:r>
      <w:r>
        <w:rPr>
          <w:rFonts w:eastAsia="Times New Roman" w:cstheme="minorHAnsi"/>
          <w:color w:val="222222"/>
        </w:rPr>
        <w:t xml:space="preserve"> siècle qui, étant un discours sur les moyens et non sur les fins, a longtemps été un parent pauvre des sciences sociales et des recherches historiques. </w:t>
      </w:r>
      <w:r>
        <w:rPr>
          <w:rFonts w:eastAsia="Times New Roman" w:cstheme="minorHAnsi"/>
          <w:color w:val="00B050"/>
        </w:rPr>
        <w:t xml:space="preserve"> </w:t>
      </w:r>
      <w:r w:rsidRPr="00D22526">
        <w:rPr>
          <w:rFonts w:eastAsia="Times New Roman" w:cstheme="minorHAnsi"/>
          <w:color w:val="auto"/>
        </w:rPr>
        <w:t>Ce livre insiste sur la centralité du moment managérial dans l’explication du nazisme et plus largement de notre modernité. C’est sans doute son mérite le plus grand.</w:t>
      </w:r>
      <w:r w:rsidRPr="005D7259">
        <w:rPr>
          <w:rFonts w:eastAsia="Times New Roman" w:cstheme="minorHAnsi"/>
          <w:color w:val="00B050"/>
        </w:rPr>
        <w:t xml:space="preserve"> </w:t>
      </w:r>
    </w:p>
    <w:p w:rsidR="00D22526" w:rsidRPr="0048616B" w:rsidRDefault="00D22526" w:rsidP="00D22526">
      <w:pPr>
        <w:pStyle w:val="VDIBibliographietitre"/>
      </w:pPr>
      <w:r w:rsidRPr="0048616B">
        <w:t xml:space="preserve">Ouvrages cités : </w:t>
      </w:r>
    </w:p>
    <w:p w:rsidR="00D22526" w:rsidRDefault="00D22526" w:rsidP="00D22526">
      <w:pPr>
        <w:pStyle w:val="VDIBibliographie"/>
      </w:pPr>
      <w:r w:rsidRPr="00D22526">
        <w:rPr>
          <w:lang w:val="en-US"/>
        </w:rPr>
        <w:t>ALLEN, Michael Thad. </w:t>
      </w:r>
      <w:r w:rsidRPr="00BC33E0">
        <w:rPr>
          <w:i/>
          <w:iCs/>
          <w:lang w:val="en-GB"/>
        </w:rPr>
        <w:t xml:space="preserve">The business of genocide: The SS, slave </w:t>
      </w:r>
      <w:proofErr w:type="spellStart"/>
      <w:r w:rsidRPr="00BC33E0">
        <w:rPr>
          <w:i/>
          <w:iCs/>
          <w:lang w:val="en-GB"/>
        </w:rPr>
        <w:t>labor</w:t>
      </w:r>
      <w:proofErr w:type="spellEnd"/>
      <w:r w:rsidRPr="00BC33E0">
        <w:rPr>
          <w:i/>
          <w:iCs/>
          <w:lang w:val="en-GB"/>
        </w:rPr>
        <w:t>, and the concentration camps</w:t>
      </w:r>
      <w:r w:rsidRPr="008E47D5">
        <w:rPr>
          <w:lang w:val="en-GB"/>
        </w:rPr>
        <w:t xml:space="preserve">. </w:t>
      </w:r>
      <w:proofErr w:type="spellStart"/>
      <w:r>
        <w:t>Univ</w:t>
      </w:r>
      <w:proofErr w:type="spellEnd"/>
      <w:r>
        <w:t xml:space="preserve"> of </w:t>
      </w:r>
      <w:proofErr w:type="spellStart"/>
      <w:r>
        <w:t>North</w:t>
      </w:r>
      <w:proofErr w:type="spellEnd"/>
      <w:r>
        <w:t xml:space="preserve"> Carolina </w:t>
      </w:r>
      <w:proofErr w:type="spellStart"/>
      <w:r>
        <w:t>Press</w:t>
      </w:r>
      <w:proofErr w:type="spellEnd"/>
      <w:r>
        <w:t>, 2002.</w:t>
      </w:r>
    </w:p>
    <w:p w:rsidR="00D22526" w:rsidRPr="00BC33E0" w:rsidRDefault="00D22526" w:rsidP="00D22526">
      <w:pPr>
        <w:pStyle w:val="VDIBibliographie"/>
      </w:pPr>
      <w:r>
        <w:t>ALY, Götz. </w:t>
      </w:r>
      <w:r w:rsidRPr="00BC33E0">
        <w:rPr>
          <w:i/>
          <w:iCs/>
        </w:rPr>
        <w:t>Comment Hitler a acheté les Allemands</w:t>
      </w:r>
      <w:r w:rsidR="00BC33E0">
        <w:rPr>
          <w:i/>
          <w:iCs/>
        </w:rPr>
        <w:t xml:space="preserve"> </w:t>
      </w:r>
      <w:r w:rsidRPr="00BC33E0">
        <w:rPr>
          <w:i/>
          <w:iCs/>
        </w:rPr>
        <w:t>: le IIIe Reich, une dictature au service du peuple</w:t>
      </w:r>
      <w:r>
        <w:t xml:space="preserve">. </w:t>
      </w:r>
      <w:r w:rsidRPr="00BC33E0">
        <w:t>Flammarion, 2005.</w:t>
      </w:r>
    </w:p>
    <w:p w:rsidR="00D22526" w:rsidRPr="008E47D5" w:rsidRDefault="00D22526" w:rsidP="00D22526">
      <w:pPr>
        <w:pStyle w:val="VDIBibliographie"/>
        <w:rPr>
          <w:lang w:val="en-GB"/>
        </w:rPr>
      </w:pPr>
      <w:r w:rsidRPr="008E47D5">
        <w:rPr>
          <w:lang w:val="en-GB"/>
        </w:rPr>
        <w:t>BAUMAN, Zygmunt. </w:t>
      </w:r>
      <w:r w:rsidRPr="00BC33E0">
        <w:rPr>
          <w:i/>
          <w:iCs/>
          <w:lang w:val="en-GB"/>
        </w:rPr>
        <w:t>Modernity and the Holocaust</w:t>
      </w:r>
      <w:r w:rsidRPr="008E47D5">
        <w:rPr>
          <w:lang w:val="en-GB"/>
        </w:rPr>
        <w:t>. Cornell University Press, 2000.</w:t>
      </w:r>
    </w:p>
    <w:p w:rsidR="00D22526" w:rsidRPr="008E47D5" w:rsidRDefault="00D22526" w:rsidP="00D22526">
      <w:pPr>
        <w:pStyle w:val="VDIBibliographie"/>
      </w:pPr>
      <w:r w:rsidRPr="00D22526">
        <w:rPr>
          <w:lang w:val="en-US"/>
        </w:rPr>
        <w:t>BERGHAHN, Volker Rolf. T</w:t>
      </w:r>
      <w:r w:rsidRPr="00BC33E0">
        <w:rPr>
          <w:i/>
          <w:iCs/>
          <w:lang w:val="en-US"/>
        </w:rPr>
        <w:t xml:space="preserve">he </w:t>
      </w:r>
      <w:proofErr w:type="spellStart"/>
      <w:r w:rsidRPr="00BC33E0">
        <w:rPr>
          <w:i/>
          <w:iCs/>
          <w:lang w:val="en-US"/>
        </w:rPr>
        <w:t>Americanisation</w:t>
      </w:r>
      <w:proofErr w:type="spellEnd"/>
      <w:r w:rsidRPr="00BC33E0">
        <w:rPr>
          <w:i/>
          <w:iCs/>
          <w:lang w:val="en-US"/>
        </w:rPr>
        <w:t xml:space="preserve"> of West German Industry, 1945-1973</w:t>
      </w:r>
      <w:r w:rsidRPr="00D22526">
        <w:rPr>
          <w:lang w:val="en-US"/>
        </w:rPr>
        <w:t xml:space="preserve">. </w:t>
      </w:r>
      <w:r w:rsidRPr="00D22526">
        <w:t>Berg</w:t>
      </w:r>
      <w:r w:rsidRPr="008E47D5">
        <w:t xml:space="preserve"> </w:t>
      </w:r>
      <w:proofErr w:type="spellStart"/>
      <w:r w:rsidRPr="008E47D5">
        <w:t>Publishers</w:t>
      </w:r>
      <w:proofErr w:type="spellEnd"/>
      <w:r w:rsidRPr="008E47D5">
        <w:t>, 1986.</w:t>
      </w:r>
    </w:p>
    <w:p w:rsidR="00D22526" w:rsidRDefault="00D22526" w:rsidP="00D22526">
      <w:pPr>
        <w:pStyle w:val="VDIBibliographie"/>
      </w:pPr>
      <w:r w:rsidRPr="00D22526">
        <w:t>CHAPOUTOT, Johann</w:t>
      </w:r>
      <w:r>
        <w:t>. </w:t>
      </w:r>
      <w:r w:rsidRPr="00BC33E0">
        <w:rPr>
          <w:i/>
          <w:iCs/>
        </w:rPr>
        <w:t>Le nazisme et l'Antiquité</w:t>
      </w:r>
      <w:r>
        <w:t>. Presses universitaires de France, 2012.</w:t>
      </w:r>
    </w:p>
    <w:p w:rsidR="00D22526" w:rsidRDefault="00D22526" w:rsidP="00D22526">
      <w:pPr>
        <w:pStyle w:val="VDIBibliographie"/>
      </w:pPr>
      <w:r>
        <w:t>CHAPOUTOT, Johann. </w:t>
      </w:r>
      <w:r w:rsidRPr="00BC33E0">
        <w:rPr>
          <w:i/>
          <w:iCs/>
        </w:rPr>
        <w:t>La Loi du sang. Penser et agir en nazi</w:t>
      </w:r>
      <w:r>
        <w:t>. Gallimard, 2014.</w:t>
      </w:r>
    </w:p>
    <w:p w:rsidR="00D22526" w:rsidRDefault="00D22526" w:rsidP="00D22526">
      <w:pPr>
        <w:pStyle w:val="VDIBibliographie"/>
      </w:pPr>
      <w:r>
        <w:t xml:space="preserve">COHEN, Yves. </w:t>
      </w:r>
      <w:r w:rsidRPr="00BC33E0">
        <w:rPr>
          <w:i/>
          <w:iCs/>
        </w:rPr>
        <w:t>Le siècle des chefs. Une histoire transnationale du commandement et de l’autorité</w:t>
      </w:r>
      <w:r>
        <w:t xml:space="preserve">, </w:t>
      </w:r>
      <w:r w:rsidRPr="00BA01F3">
        <w:t>Paris, Éditions Amsterdam, 2013.</w:t>
      </w:r>
    </w:p>
    <w:p w:rsidR="00D22526" w:rsidRPr="008E47D5" w:rsidRDefault="00D22526" w:rsidP="00D22526">
      <w:pPr>
        <w:pStyle w:val="VDIBibliographie"/>
        <w:rPr>
          <w:lang w:val="en-GB"/>
        </w:rPr>
      </w:pPr>
      <w:r w:rsidRPr="008E47D5">
        <w:rPr>
          <w:lang w:val="en-GB"/>
        </w:rPr>
        <w:t>DRUCKER, Peter Ferdinand, </w:t>
      </w:r>
      <w:r w:rsidRPr="00BC33E0">
        <w:rPr>
          <w:i/>
          <w:iCs/>
          <w:lang w:val="en-GB"/>
        </w:rPr>
        <w:t xml:space="preserve">The End of Economic man: The Origin of </w:t>
      </w:r>
      <w:proofErr w:type="spellStart"/>
      <w:r w:rsidRPr="00BC33E0">
        <w:rPr>
          <w:i/>
          <w:iCs/>
          <w:lang w:val="en-GB"/>
        </w:rPr>
        <w:t>Totalitarism</w:t>
      </w:r>
      <w:proofErr w:type="spellEnd"/>
      <w:r w:rsidRPr="008E47D5">
        <w:rPr>
          <w:lang w:val="en-GB"/>
        </w:rPr>
        <w:t>, Transaction Publishers. 1939.</w:t>
      </w:r>
    </w:p>
    <w:p w:rsidR="00D22526" w:rsidRPr="008E47D5" w:rsidRDefault="00D22526" w:rsidP="00D22526">
      <w:pPr>
        <w:pStyle w:val="VDIBibliographie"/>
        <w:rPr>
          <w:lang w:val="en-GB"/>
        </w:rPr>
      </w:pPr>
      <w:r w:rsidRPr="008E47D5">
        <w:rPr>
          <w:lang w:val="en-GB"/>
        </w:rPr>
        <w:t>FORD, Henry. </w:t>
      </w:r>
      <w:r w:rsidRPr="00BC33E0">
        <w:rPr>
          <w:i/>
          <w:iCs/>
          <w:lang w:val="en-GB"/>
        </w:rPr>
        <w:t>The International Jew: The World's Foremost Problem</w:t>
      </w:r>
      <w:r w:rsidRPr="008E47D5">
        <w:rPr>
          <w:lang w:val="en-GB"/>
        </w:rPr>
        <w:t>. Dearborn Publishing Company, 1920.</w:t>
      </w:r>
    </w:p>
    <w:p w:rsidR="00D22526" w:rsidRDefault="00D22526" w:rsidP="00D22526">
      <w:pPr>
        <w:pStyle w:val="VDIBibliographie"/>
      </w:pPr>
      <w:r>
        <w:lastRenderedPageBreak/>
        <w:t xml:space="preserve">HOOCK, Jochen. Wolfgang J. Mommsen, </w:t>
      </w:r>
      <w:r w:rsidRPr="00BC33E0">
        <w:rPr>
          <w:i/>
          <w:iCs/>
        </w:rPr>
        <w:t>Max Weber et la politique allemande, 1890-1920</w:t>
      </w:r>
      <w:r>
        <w:t xml:space="preserve"> (traduit de l'allemand par J. </w:t>
      </w:r>
      <w:proofErr w:type="spellStart"/>
      <w:r>
        <w:t>Amsler</w:t>
      </w:r>
      <w:proofErr w:type="spellEnd"/>
      <w:r>
        <w:t xml:space="preserve"> et coll.), Paris, PUF</w:t>
      </w:r>
      <w:proofErr w:type="gramStart"/>
      <w:r>
        <w:t>,«</w:t>
      </w:r>
      <w:proofErr w:type="gramEnd"/>
      <w:r w:rsidR="00BC33E0">
        <w:t xml:space="preserve"> </w:t>
      </w:r>
      <w:r>
        <w:t>Sociologies</w:t>
      </w:r>
      <w:r w:rsidR="00BC33E0">
        <w:t xml:space="preserve"> </w:t>
      </w:r>
      <w:r>
        <w:t>», 1985, 548</w:t>
      </w:r>
      <w:r w:rsidR="00BC33E0">
        <w:t> </w:t>
      </w:r>
      <w:r>
        <w:t>p. In : </w:t>
      </w:r>
      <w:r w:rsidRPr="00BC33E0">
        <w:rPr>
          <w:i/>
          <w:iCs/>
        </w:rPr>
        <w:t>Annales. Histoire, Sciences Sociales</w:t>
      </w:r>
      <w:r>
        <w:t xml:space="preserve">. Cambridge </w:t>
      </w:r>
      <w:proofErr w:type="spellStart"/>
      <w:r>
        <w:t>University</w:t>
      </w:r>
      <w:proofErr w:type="spellEnd"/>
      <w:r>
        <w:t xml:space="preserve"> </w:t>
      </w:r>
      <w:proofErr w:type="spellStart"/>
      <w:r>
        <w:t>Press</w:t>
      </w:r>
      <w:proofErr w:type="spellEnd"/>
      <w:r>
        <w:t>, 1987. p. 419-421.</w:t>
      </w:r>
    </w:p>
    <w:p w:rsidR="00D22526" w:rsidRDefault="00D22526" w:rsidP="00D22526">
      <w:pPr>
        <w:pStyle w:val="VDIBibliographie"/>
      </w:pPr>
      <w:r>
        <w:t>INGRAO, Christian. </w:t>
      </w:r>
      <w:r w:rsidRPr="00BC33E0">
        <w:rPr>
          <w:i/>
          <w:iCs/>
        </w:rPr>
        <w:t>Croire et détruire</w:t>
      </w:r>
      <w:r w:rsidR="00BC33E0">
        <w:rPr>
          <w:i/>
          <w:iCs/>
        </w:rPr>
        <w:t xml:space="preserve"> </w:t>
      </w:r>
      <w:r w:rsidRPr="00BC33E0">
        <w:rPr>
          <w:i/>
          <w:iCs/>
        </w:rPr>
        <w:t>: les intellectuels dans la machine de guerre SS</w:t>
      </w:r>
      <w:r>
        <w:t>. Fayard, 2010.</w:t>
      </w:r>
    </w:p>
    <w:p w:rsidR="00D22526" w:rsidRDefault="00D22526" w:rsidP="00D22526">
      <w:pPr>
        <w:pStyle w:val="VDIBibliographie"/>
      </w:pPr>
      <w:r>
        <w:t xml:space="preserve">KOCKA, Jürgen. Gestion </w:t>
      </w:r>
      <w:proofErr w:type="gramStart"/>
      <w:r>
        <w:t>industrielle:</w:t>
      </w:r>
      <w:proofErr w:type="gramEnd"/>
      <w:r>
        <w:t xml:space="preserve"> conceptions et modèles en Allemagne avant 1914. </w:t>
      </w:r>
      <w:r w:rsidRPr="00BC33E0">
        <w:rPr>
          <w:i/>
          <w:iCs/>
        </w:rPr>
        <w:t>Revue trimestrielle d'histoire sociale et économique</w:t>
      </w:r>
      <w:r>
        <w:t xml:space="preserve">, 1969, vol. 56, no H. 3, p. 332-372. </w:t>
      </w:r>
    </w:p>
    <w:p w:rsidR="00D22526" w:rsidRPr="008E47D5" w:rsidRDefault="00D22526" w:rsidP="00D22526">
      <w:pPr>
        <w:pStyle w:val="VDIBibliographie"/>
        <w:rPr>
          <w:lang w:val="en-GB"/>
        </w:rPr>
      </w:pPr>
      <w:r w:rsidRPr="008E47D5">
        <w:rPr>
          <w:lang w:val="en-GB"/>
        </w:rPr>
        <w:t xml:space="preserve">LEWIN, Kurt, LIPPITT, Ronald, et WHITE, Ralph K. Patterns of aggressive </w:t>
      </w:r>
      <w:proofErr w:type="spellStart"/>
      <w:r w:rsidRPr="008E47D5">
        <w:rPr>
          <w:lang w:val="en-GB"/>
        </w:rPr>
        <w:t>behavior</w:t>
      </w:r>
      <w:proofErr w:type="spellEnd"/>
      <w:r w:rsidRPr="008E47D5">
        <w:rPr>
          <w:lang w:val="en-GB"/>
        </w:rPr>
        <w:t xml:space="preserve"> in experimentally created “social climates”. </w:t>
      </w:r>
      <w:r w:rsidRPr="00BC33E0">
        <w:rPr>
          <w:i/>
          <w:iCs/>
          <w:lang w:val="en-GB"/>
        </w:rPr>
        <w:t>The Journal of social psychology</w:t>
      </w:r>
      <w:r w:rsidRPr="008E47D5">
        <w:rPr>
          <w:lang w:val="en-GB"/>
        </w:rPr>
        <w:t>, 1939, vol. 10, no 2, p. 269-299.</w:t>
      </w:r>
    </w:p>
    <w:p w:rsidR="00D22526" w:rsidRDefault="00D22526" w:rsidP="00D22526">
      <w:pPr>
        <w:pStyle w:val="VDIBibliographie"/>
        <w:rPr>
          <w:lang w:val="en-GB"/>
        </w:rPr>
      </w:pPr>
      <w:r w:rsidRPr="008E47D5">
        <w:rPr>
          <w:lang w:val="en-GB"/>
        </w:rPr>
        <w:t xml:space="preserve">MASLOW, Abraham Harold. </w:t>
      </w:r>
      <w:r w:rsidRPr="00BC33E0">
        <w:rPr>
          <w:i/>
          <w:iCs/>
          <w:lang w:val="en-GB"/>
        </w:rPr>
        <w:t>A theory of human motivation. Psychological review</w:t>
      </w:r>
      <w:r w:rsidRPr="00C519AA">
        <w:rPr>
          <w:lang w:val="en-GB"/>
        </w:rPr>
        <w:t>, 1943, vol. 50, no 4, p. 370.</w:t>
      </w:r>
    </w:p>
    <w:p w:rsidR="00D22526" w:rsidRPr="00D22526" w:rsidRDefault="00D22526" w:rsidP="00D22526">
      <w:pPr>
        <w:pStyle w:val="VDIBibliographie"/>
      </w:pPr>
      <w:r w:rsidRPr="00D22526">
        <w:t xml:space="preserve">MOMMSEN, Wolfgang J. </w:t>
      </w:r>
      <w:r w:rsidRPr="00BC33E0">
        <w:rPr>
          <w:i/>
          <w:iCs/>
        </w:rPr>
        <w:t>Max Weber et la politique allemande, 1890-1920</w:t>
      </w:r>
      <w:r w:rsidRPr="00D22526">
        <w:t>, Paris, PUF, 1986.</w:t>
      </w:r>
    </w:p>
    <w:p w:rsidR="00D22526" w:rsidRDefault="00D22526" w:rsidP="00D22526">
      <w:pPr>
        <w:pStyle w:val="VDIBibliographie"/>
        <w:rPr>
          <w:lang w:val="en-GB"/>
        </w:rPr>
      </w:pPr>
      <w:r w:rsidRPr="00C519AA">
        <w:rPr>
          <w:lang w:val="en-GB"/>
        </w:rPr>
        <w:t>NOLAN, Mary. </w:t>
      </w:r>
      <w:r w:rsidRPr="00BC33E0">
        <w:rPr>
          <w:i/>
          <w:iCs/>
          <w:lang w:val="en-GB"/>
        </w:rPr>
        <w:t>Visions of modernity: American business and the modernization of Germany</w:t>
      </w:r>
      <w:r w:rsidRPr="00B337A0">
        <w:rPr>
          <w:lang w:val="en-GB"/>
        </w:rPr>
        <w:t>. Oxford University Press, 1994.</w:t>
      </w:r>
    </w:p>
    <w:p w:rsidR="00D22526" w:rsidRPr="00442010" w:rsidRDefault="00D22526" w:rsidP="00D22526">
      <w:pPr>
        <w:pStyle w:val="VDIBibliographie"/>
      </w:pPr>
      <w:r>
        <w:t>PLUMPE, Werner. Les entreprises sous le nazisme</w:t>
      </w:r>
      <w:r w:rsidR="00442010">
        <w:t xml:space="preserve"> </w:t>
      </w:r>
      <w:r>
        <w:t>: bilan intermédiaire. </w:t>
      </w:r>
      <w:r w:rsidRPr="00BC33E0">
        <w:rPr>
          <w:i/>
          <w:iCs/>
        </w:rPr>
        <w:t xml:space="preserve">Histoire, </w:t>
      </w:r>
      <w:r w:rsidR="00BC33E0" w:rsidRPr="00BC33E0">
        <w:rPr>
          <w:i/>
          <w:iCs/>
        </w:rPr>
        <w:t>économie</w:t>
      </w:r>
      <w:r w:rsidRPr="00BC33E0">
        <w:rPr>
          <w:i/>
          <w:iCs/>
        </w:rPr>
        <w:t xml:space="preserve"> </w:t>
      </w:r>
      <w:r w:rsidR="00BC33E0" w:rsidRPr="00BC33E0">
        <w:rPr>
          <w:i/>
          <w:iCs/>
        </w:rPr>
        <w:t>société</w:t>
      </w:r>
      <w:r w:rsidRPr="00BC33E0">
        <w:rPr>
          <w:i/>
          <w:iCs/>
        </w:rPr>
        <w:t>,</w:t>
      </w:r>
      <w:r>
        <w:t xml:space="preserve"> 2005, vol. 24, no 4, p. 453-472.</w:t>
      </w:r>
    </w:p>
    <w:p w:rsidR="00E75C6B" w:rsidRPr="00C76BEB" w:rsidRDefault="00D22526" w:rsidP="00D22526">
      <w:pPr>
        <w:pStyle w:val="VDIBibliographie"/>
      </w:pPr>
      <w:r w:rsidRPr="00B337A0">
        <w:rPr>
          <w:lang w:val="en-GB"/>
        </w:rPr>
        <w:t xml:space="preserve">SMELSER, Ronald M. Die SS: Elite </w:t>
      </w:r>
      <w:proofErr w:type="spellStart"/>
      <w:r w:rsidRPr="00B337A0">
        <w:rPr>
          <w:lang w:val="en-GB"/>
        </w:rPr>
        <w:t>unter</w:t>
      </w:r>
      <w:proofErr w:type="spellEnd"/>
      <w:r w:rsidRPr="00B337A0">
        <w:rPr>
          <w:lang w:val="en-GB"/>
        </w:rPr>
        <w:t xml:space="preserve"> </w:t>
      </w:r>
      <w:proofErr w:type="spellStart"/>
      <w:r w:rsidRPr="00B337A0">
        <w:rPr>
          <w:lang w:val="en-GB"/>
        </w:rPr>
        <w:t>dem</w:t>
      </w:r>
      <w:proofErr w:type="spellEnd"/>
      <w:r w:rsidRPr="00B337A0">
        <w:rPr>
          <w:lang w:val="en-GB"/>
        </w:rPr>
        <w:t xml:space="preserve"> Totenkopf: 30 </w:t>
      </w:r>
      <w:proofErr w:type="spellStart"/>
      <w:r w:rsidRPr="00B337A0">
        <w:rPr>
          <w:lang w:val="en-GB"/>
        </w:rPr>
        <w:t>Lebensläufe</w:t>
      </w:r>
      <w:proofErr w:type="spellEnd"/>
      <w:r w:rsidRPr="008E47D5">
        <w:rPr>
          <w:lang w:val="en-GB"/>
        </w:rPr>
        <w:t xml:space="preserve">. </w:t>
      </w:r>
      <w:proofErr w:type="spellStart"/>
      <w:r>
        <w:t>Schöningh</w:t>
      </w:r>
      <w:proofErr w:type="spellEnd"/>
      <w:r>
        <w:t>, 2000.</w:t>
      </w:r>
    </w:p>
    <w:p w:rsidR="0063372A" w:rsidRDefault="0063372A" w:rsidP="0063372A">
      <w:pPr>
        <w:pStyle w:val="VDIdate"/>
      </w:pPr>
      <w:r>
        <w:t>Publié dans lavi</w:t>
      </w:r>
      <w:r w:rsidR="006E7A74">
        <w:t>e</w:t>
      </w:r>
      <w:r>
        <w:t xml:space="preserve">desidees.fr, le </w:t>
      </w:r>
      <w:r w:rsidR="00D22526">
        <w:t>juin</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5EBE" w:rsidRDefault="00B75EBE">
      <w:r>
        <w:separator/>
      </w:r>
    </w:p>
  </w:endnote>
  <w:endnote w:type="continuationSeparator" w:id="0">
    <w:p w:rsidR="00B75EBE" w:rsidRDefault="00B7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5EBE" w:rsidRDefault="00B75EBE">
      <w:r>
        <w:separator/>
      </w:r>
    </w:p>
  </w:footnote>
  <w:footnote w:type="continuationSeparator" w:id="0">
    <w:p w:rsidR="00B75EBE" w:rsidRDefault="00B75EBE">
      <w:r>
        <w:continuationSeparator/>
      </w:r>
    </w:p>
  </w:footnote>
  <w:footnote w:id="1">
    <w:p w:rsidR="00D22526" w:rsidRDefault="00D22526" w:rsidP="00D22526">
      <w:pPr>
        <w:pStyle w:val="Notedebasdepage"/>
      </w:pPr>
      <w:r>
        <w:rPr>
          <w:rStyle w:val="Appelnotedebasdep"/>
        </w:rPr>
        <w:footnoteRef/>
      </w:r>
      <w:r>
        <w:t xml:space="preserve"> </w:t>
      </w:r>
      <w:proofErr w:type="spellStart"/>
      <w:r w:rsidRPr="00F13C50">
        <w:t>Zygmunt</w:t>
      </w:r>
      <w:proofErr w:type="spellEnd"/>
      <w:r w:rsidRPr="00F13C50">
        <w:t xml:space="preserve"> </w:t>
      </w:r>
      <w:proofErr w:type="spellStart"/>
      <w:r w:rsidRPr="00F13C50">
        <w:t>Bauman</w:t>
      </w:r>
      <w:proofErr w:type="spellEnd"/>
      <w:r w:rsidRPr="00F13C50">
        <w:t xml:space="preserve"> dans son ouvrage “</w:t>
      </w:r>
      <w:r w:rsidRPr="00F13C50">
        <w:rPr>
          <w:i/>
          <w:iCs/>
        </w:rPr>
        <w:t>Modernité et Holocauste</w:t>
      </w:r>
      <w:r w:rsidRPr="00F13C50">
        <w:t>” (2000) avait suggéré l’idée de relire les industries du génocide non pas comme un processus extérieur, barbare, vis-à-vis de la modernité, mais comme un nouveau rapport justement ‘</w:t>
      </w:r>
      <w:r w:rsidRPr="00F13C50">
        <w:rPr>
          <w:i/>
          <w:iCs/>
        </w:rPr>
        <w:t>moderne’</w:t>
      </w:r>
      <w:r w:rsidRPr="00F13C50">
        <w:t xml:space="preserve"> des moyens et des fins. Johann </w:t>
      </w:r>
      <w:proofErr w:type="spellStart"/>
      <w:r w:rsidRPr="00F13C50">
        <w:t>Chapoutot</w:t>
      </w:r>
      <w:proofErr w:type="spellEnd"/>
      <w:r w:rsidRPr="00F13C50">
        <w:t xml:space="preserve"> s’inscrit dans une nouvelle génération d’historiens du nazisme donnant de la matière à cette perspective. Parmi ceux-ci, Christian </w:t>
      </w:r>
      <w:proofErr w:type="spellStart"/>
      <w:r w:rsidRPr="00F13C50">
        <w:t>Ingrao</w:t>
      </w:r>
      <w:proofErr w:type="spellEnd"/>
      <w:r w:rsidRPr="00F13C50">
        <w:t xml:space="preserve"> a décrit, dans “</w:t>
      </w:r>
      <w:r w:rsidRPr="00F13C50">
        <w:rPr>
          <w:i/>
          <w:iCs/>
        </w:rPr>
        <w:t>Croire et détruire</w:t>
      </w:r>
      <w:r w:rsidRPr="00F13C50">
        <w:t>” (2010), cette génération d’une nouvelle élite universitaire ; tout comme les travaux de Götz Aly (2005), qui vont décrire les acteurs et les projets de cette entreprise “</w:t>
      </w:r>
      <w:r w:rsidRPr="00F13C50">
        <w:rPr>
          <w:i/>
          <w:iCs/>
        </w:rPr>
        <w:t>rationnelle</w:t>
      </w:r>
      <w:r w:rsidRPr="00F13C50">
        <w:t xml:space="preserve">” du nouvel Empire du IIIème Reich en Europe orientale. Plusieurs autres travaux prennent pour objet les technocrates de l’extermination comme “business”, avec les portraits d’Oswald </w:t>
      </w:r>
      <w:proofErr w:type="spellStart"/>
      <w:r w:rsidRPr="00F13C50">
        <w:t>Pohl</w:t>
      </w:r>
      <w:proofErr w:type="spellEnd"/>
      <w:r w:rsidRPr="00F13C50">
        <w:t xml:space="preserve"> (Allen, 2002) ou Hans </w:t>
      </w:r>
      <w:proofErr w:type="spellStart"/>
      <w:r w:rsidRPr="00F13C50">
        <w:t>Kammler</w:t>
      </w:r>
      <w:proofErr w:type="spellEnd"/>
      <w:r w:rsidRPr="00F13C50">
        <w:t xml:space="preserve"> (</w:t>
      </w:r>
      <w:proofErr w:type="spellStart"/>
      <w:r w:rsidRPr="00F13C50">
        <w:t>Smelser</w:t>
      </w:r>
      <w:proofErr w:type="spellEnd"/>
      <w:r w:rsidRPr="00F13C50">
        <w:t xml:space="preserve">, </w:t>
      </w:r>
      <w:proofErr w:type="spellStart"/>
      <w:r w:rsidRPr="00F13C50">
        <w:t>Syring</w:t>
      </w:r>
      <w:proofErr w:type="spellEnd"/>
      <w:r w:rsidRPr="00F13C50">
        <w:t>, 2000).</w:t>
      </w:r>
    </w:p>
  </w:footnote>
  <w:footnote w:id="2">
    <w:p w:rsidR="00D22526" w:rsidRDefault="00D22526" w:rsidP="00D22526">
      <w:pPr>
        <w:pStyle w:val="Notedebasdepage"/>
      </w:pPr>
      <w:r>
        <w:rPr>
          <w:rStyle w:val="Appelnotedebasdep"/>
        </w:rPr>
        <w:footnoteRef/>
      </w:r>
      <w:r>
        <w:t xml:space="preserve"> Notamment l’ouvrage de Mommsen (1986) sur </w:t>
      </w:r>
      <w:r w:rsidRPr="00D22526">
        <w:t>l’apport</w:t>
      </w:r>
      <w:r>
        <w:t xml:space="preserve"> des sciences sociales.</w:t>
      </w:r>
    </w:p>
  </w:footnote>
  <w:footnote w:id="3">
    <w:p w:rsidR="00D22526" w:rsidRDefault="00D22526" w:rsidP="00D22526">
      <w:pPr>
        <w:pStyle w:val="Notedebasdepage"/>
      </w:pPr>
      <w:r>
        <w:rPr>
          <w:rStyle w:val="Appelnotedebasdep"/>
        </w:rPr>
        <w:footnoteRef/>
      </w:r>
      <w:r>
        <w:t xml:space="preserve"> </w:t>
      </w:r>
      <w:proofErr w:type="gramStart"/>
      <w:r w:rsidRPr="002C3D56">
        <w:t>et</w:t>
      </w:r>
      <w:proofErr w:type="gramEnd"/>
      <w:r w:rsidRPr="002C3D56">
        <w:t xml:space="preserve"> plus particulièrement les modèles de General Electric (</w:t>
      </w:r>
      <w:proofErr w:type="spellStart"/>
      <w:r w:rsidRPr="002C3D56">
        <w:t>Cordiner</w:t>
      </w:r>
      <w:proofErr w:type="spellEnd"/>
      <w:r w:rsidRPr="002C3D56">
        <w:t>, 1956) de « décentralisation » et de General Motors (Drucker, 1954) de « management par objectifs ».</w:t>
      </w:r>
    </w:p>
  </w:footnote>
  <w:footnote w:id="4">
    <w:p w:rsidR="00D22526" w:rsidRDefault="00D22526" w:rsidP="00D22526">
      <w:pPr>
        <w:pStyle w:val="Notedebasdepage"/>
      </w:pPr>
      <w:r>
        <w:rPr>
          <w:rStyle w:val="Appelnotedebasdep"/>
        </w:rPr>
        <w:footnoteRef/>
      </w:r>
      <w:r>
        <w:t xml:space="preserve"> Les travaux de Luc Boltanski (1982) le détaillent.</w:t>
      </w:r>
    </w:p>
  </w:footnote>
  <w:footnote w:id="5">
    <w:p w:rsidR="00D22526" w:rsidRDefault="00D22526" w:rsidP="00D22526">
      <w:pPr>
        <w:pStyle w:val="Notedebasdepage"/>
        <w:jc w:val="both"/>
      </w:pPr>
      <w:r>
        <w:rPr>
          <w:rStyle w:val="Appelnotedebasdep"/>
        </w:rPr>
        <w:footnoteRef/>
      </w:r>
      <w:r>
        <w:t xml:space="preserve"> Johann </w:t>
      </w:r>
      <w:proofErr w:type="spellStart"/>
      <w:r>
        <w:t>Chapoutot</w:t>
      </w:r>
      <w:proofErr w:type="spellEnd"/>
      <w:r>
        <w:t xml:space="preserve"> s’attarde sur la notion de</w:t>
      </w:r>
      <w:r w:rsidRPr="009D39BA">
        <w:t xml:space="preserve"> « </w:t>
      </w:r>
      <w:proofErr w:type="spellStart"/>
      <w:r w:rsidRPr="009D39BA">
        <w:t>Menschenführung</w:t>
      </w:r>
      <w:proofErr w:type="spellEnd"/>
      <w:r w:rsidRPr="009D39BA">
        <w:t xml:space="preserve"> », mais ne parle pas du tout d’une institution comme la DINTA (Deutsches Institut </w:t>
      </w:r>
      <w:proofErr w:type="spellStart"/>
      <w:r w:rsidRPr="009D39BA">
        <w:t>für</w:t>
      </w:r>
      <w:proofErr w:type="spellEnd"/>
      <w:r w:rsidRPr="009D39BA">
        <w:t xml:space="preserve"> </w:t>
      </w:r>
      <w:proofErr w:type="spellStart"/>
      <w:r w:rsidRPr="009D39BA">
        <w:t>Arbeitsschulung</w:t>
      </w:r>
      <w:proofErr w:type="spellEnd"/>
      <w:r w:rsidRPr="009D39BA">
        <w:t>) sous le régime Nazi, déclinaison d’un certain taylorisme sous vulgate du IIIe Reich (Nolan, 1994).</w:t>
      </w:r>
      <w:r>
        <w:t xml:space="preserve"> </w:t>
      </w:r>
      <w:r w:rsidR="00C33FD9">
        <w:t>À</w:t>
      </w:r>
      <w:r>
        <w:t xml:space="preserve"> l’image des</w:t>
      </w:r>
      <w:r w:rsidRPr="009D39BA">
        <w:t xml:space="preserve"> travaux</w:t>
      </w:r>
      <w:r>
        <w:t xml:space="preserve"> sur l’URSS,</w:t>
      </w:r>
      <w:r w:rsidRPr="009D39BA">
        <w:t xml:space="preserve"> notamment consacrés à l’ingénieur </w:t>
      </w:r>
      <w:proofErr w:type="spellStart"/>
      <w:r w:rsidRPr="009D39BA">
        <w:t>Aleksei</w:t>
      </w:r>
      <w:proofErr w:type="spellEnd"/>
      <w:r w:rsidRPr="009D39BA">
        <w:t xml:space="preserve"> </w:t>
      </w:r>
      <w:proofErr w:type="spellStart"/>
      <w:r w:rsidRPr="009D39BA">
        <w:t>Gastev</w:t>
      </w:r>
      <w:proofErr w:type="spellEnd"/>
      <w:r>
        <w:t xml:space="preserve">, </w:t>
      </w:r>
      <w:r w:rsidRPr="009D39BA">
        <w:t>les figures du Stakhanovisme</w:t>
      </w:r>
      <w:r>
        <w:t xml:space="preserve"> et le discours managérial.</w:t>
      </w:r>
    </w:p>
  </w:footnote>
  <w:footnote w:id="6">
    <w:p w:rsidR="00D22526" w:rsidRDefault="00D22526" w:rsidP="00D22526">
      <w:pPr>
        <w:pStyle w:val="Notedebasdepage"/>
        <w:jc w:val="both"/>
      </w:pPr>
      <w:r w:rsidRPr="00E32670">
        <w:rPr>
          <w:rStyle w:val="Appelnotedebasdep"/>
        </w:rPr>
        <w:footnoteRef/>
      </w:r>
      <w:r w:rsidRPr="00E32670">
        <w:t xml:space="preserve"> Notamment avec son journal :</w:t>
      </w:r>
      <w:r>
        <w:t xml:space="preserve"> </w:t>
      </w:r>
      <w:r w:rsidRPr="00E32670">
        <w:t xml:space="preserve">« </w:t>
      </w:r>
      <w:r w:rsidRPr="006A6DC4">
        <w:rPr>
          <w:i/>
          <w:iCs/>
        </w:rPr>
        <w:t xml:space="preserve">Dearborn </w:t>
      </w:r>
      <w:proofErr w:type="spellStart"/>
      <w:r w:rsidRPr="006A6DC4">
        <w:rPr>
          <w:i/>
          <w:iCs/>
        </w:rPr>
        <w:t>Independant</w:t>
      </w:r>
      <w:proofErr w:type="spellEnd"/>
      <w:r w:rsidRPr="00E32670">
        <w:t xml:space="preserve"> », ainsi que son ouvrage compilant ses injures antisémites</w:t>
      </w:r>
      <w:r w:rsidR="00C33FD9">
        <w:t> </w:t>
      </w:r>
      <w:r w:rsidRPr="00E32670">
        <w:t xml:space="preserve">: « </w:t>
      </w:r>
      <w:r w:rsidRPr="006A6DC4">
        <w:rPr>
          <w:i/>
          <w:iCs/>
        </w:rPr>
        <w:t xml:space="preserve">The International </w:t>
      </w:r>
      <w:proofErr w:type="spellStart"/>
      <w:r w:rsidRPr="006A6DC4">
        <w:rPr>
          <w:i/>
          <w:iCs/>
        </w:rPr>
        <w:t>Jew</w:t>
      </w:r>
      <w:proofErr w:type="spellEnd"/>
      <w:r w:rsidRPr="006A6DC4">
        <w:rPr>
          <w:i/>
          <w:iCs/>
        </w:rPr>
        <w:t xml:space="preserve"> : the </w:t>
      </w:r>
      <w:proofErr w:type="spellStart"/>
      <w:r w:rsidRPr="006A6DC4">
        <w:rPr>
          <w:i/>
          <w:iCs/>
        </w:rPr>
        <w:t>foremost</w:t>
      </w:r>
      <w:proofErr w:type="spellEnd"/>
      <w:r w:rsidRPr="006A6DC4">
        <w:rPr>
          <w:i/>
          <w:iCs/>
        </w:rPr>
        <w:t xml:space="preserve"> </w:t>
      </w:r>
      <w:proofErr w:type="spellStart"/>
      <w:r w:rsidRPr="006A6DC4">
        <w:rPr>
          <w:i/>
          <w:iCs/>
        </w:rPr>
        <w:t>problem</w:t>
      </w:r>
      <w:proofErr w:type="spellEnd"/>
      <w:r w:rsidRPr="00E32670">
        <w:t xml:space="preserve"> »), Henr</w:t>
      </w:r>
      <w:r w:rsidR="00C33FD9">
        <w:t>y</w:t>
      </w:r>
      <w:r w:rsidRPr="00E32670">
        <w:t xml:space="preserve"> Ford a été très influent pour les premiers nazis en Allemagne. Il est le seul </w:t>
      </w:r>
      <w:r w:rsidR="00C33FD9">
        <w:t>A</w:t>
      </w:r>
      <w:r w:rsidRPr="00E32670">
        <w:t xml:space="preserve">méricain cité par Hitler dans son </w:t>
      </w:r>
      <w:r w:rsidRPr="00C33FD9">
        <w:rPr>
          <w:i/>
          <w:iCs/>
        </w:rPr>
        <w:t>Mein Kampf</w:t>
      </w:r>
      <w:r w:rsidRPr="00E32670">
        <w:t xml:space="preserve">, son implication avec le nazisme lui valut d’être décoré de la </w:t>
      </w:r>
      <w:proofErr w:type="spellStart"/>
      <w:r w:rsidRPr="00E32670">
        <w:t>Grande-Croix</w:t>
      </w:r>
      <w:proofErr w:type="spellEnd"/>
      <w:r w:rsidRPr="00E32670">
        <w:t xml:space="preserve"> de l'ordre de l'Aigle allemand, la plus haute distinction du IIIème Reich.</w:t>
      </w:r>
    </w:p>
  </w:footnote>
  <w:footnote w:id="7">
    <w:p w:rsidR="00D22526" w:rsidRDefault="00D22526" w:rsidP="00D22526">
      <w:pPr>
        <w:pStyle w:val="Notedebasdepage"/>
        <w:jc w:val="both"/>
      </w:pPr>
      <w:r>
        <w:rPr>
          <w:rStyle w:val="Appelnotedebasdep"/>
        </w:rPr>
        <w:footnoteRef/>
      </w:r>
      <w:r>
        <w:t xml:space="preserve"> O</w:t>
      </w:r>
      <w:r w:rsidRPr="006A6DC4">
        <w:t xml:space="preserve">n peut citer, sans être exclusif, Kurt Lewin et son « Democratic Leader » (1939), Peter Drucker et son concept de « End of </w:t>
      </w:r>
      <w:proofErr w:type="spellStart"/>
      <w:r w:rsidRPr="006A6DC4">
        <w:t>Economic</w:t>
      </w:r>
      <w:proofErr w:type="spellEnd"/>
      <w:r w:rsidRPr="006A6DC4">
        <w:t xml:space="preserve"> Man » (1939), ou Abraham Maslow et sa « </w:t>
      </w:r>
      <w:proofErr w:type="spellStart"/>
      <w:r w:rsidRPr="006A6DC4">
        <w:t>Hierachy</w:t>
      </w:r>
      <w:proofErr w:type="spellEnd"/>
      <w:r w:rsidRPr="006A6DC4">
        <w:t xml:space="preserve"> of </w:t>
      </w:r>
      <w:proofErr w:type="spellStart"/>
      <w:r w:rsidRPr="006A6DC4">
        <w:t>Needs</w:t>
      </w:r>
      <w:proofErr w:type="spellEnd"/>
      <w:r w:rsidRPr="006A6DC4">
        <w:t xml:space="preserve"> » (1943).</w:t>
      </w:r>
    </w:p>
  </w:footnote>
  <w:footnote w:id="8">
    <w:p w:rsidR="00D22526" w:rsidRDefault="00D22526" w:rsidP="00D22526">
      <w:pPr>
        <w:pStyle w:val="Notedebasdepage"/>
      </w:pPr>
      <w:r>
        <w:rPr>
          <w:rStyle w:val="Appelnotedebasdep"/>
        </w:rPr>
        <w:footnoteRef/>
      </w:r>
      <w:r>
        <w:t xml:space="preserve"> Sur l’implication des entreprises (</w:t>
      </w:r>
      <w:proofErr w:type="spellStart"/>
      <w:r>
        <w:t>Plumpe</w:t>
      </w:r>
      <w:proofErr w:type="spellEnd"/>
      <w:r>
        <w:t>, 2005) ; sur la vision matérialiste (</w:t>
      </w:r>
      <w:proofErr w:type="spellStart"/>
      <w:r>
        <w:t>Tooze</w:t>
      </w:r>
      <w:proofErr w:type="spellEnd"/>
      <w:r>
        <w:t>, 2012) ; sur le recyclage des élites managériales post 1945 (</w:t>
      </w:r>
      <w:proofErr w:type="spellStart"/>
      <w:r>
        <w:t>Berghahn</w:t>
      </w:r>
      <w:proofErr w:type="spellEnd"/>
      <w:r>
        <w:t>, 1986).</w:t>
      </w:r>
    </w:p>
  </w:footnote>
  <w:footnote w:id="9">
    <w:p w:rsidR="00D22526" w:rsidRDefault="00D22526" w:rsidP="00D22526">
      <w:pPr>
        <w:pStyle w:val="Notedebasdepage"/>
        <w:jc w:val="both"/>
      </w:pPr>
      <w:r>
        <w:rPr>
          <w:rStyle w:val="Appelnotedebasdep"/>
        </w:rPr>
        <w:footnoteRef/>
      </w:r>
      <w:r>
        <w:t xml:space="preserve"> Le nazisme théorisé par Reinhard </w:t>
      </w:r>
      <w:proofErr w:type="spellStart"/>
      <w:r>
        <w:t>Höhn</w:t>
      </w:r>
      <w:proofErr w:type="spellEnd"/>
      <w:r>
        <w:t xml:space="preserve"> est forcément en décalage avec l’histoire des faits, comme le « discours managérial » l’a toujours été vis-à-vis des pratiques des entreprises (Chopin, 2017).</w:t>
      </w:r>
    </w:p>
  </w:footnote>
  <w:footnote w:id="10">
    <w:p w:rsidR="00D22526" w:rsidRDefault="00D22526" w:rsidP="00D22526">
      <w:pPr>
        <w:pStyle w:val="Notedebasdepage"/>
      </w:pPr>
      <w:r>
        <w:rPr>
          <w:rStyle w:val="Appelnotedebasdep"/>
        </w:rPr>
        <w:footnoteRef/>
      </w:r>
      <w:r>
        <w:t xml:space="preserve"> Notamment l’ouvrage d’Yves Cohen (2013), insistant sur la modernité et le lien avec le moment managérial des notions investies par les nazis.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D0C0B"/>
    <w:rsid w:val="000E1207"/>
    <w:rsid w:val="00100FDE"/>
    <w:rsid w:val="001264AC"/>
    <w:rsid w:val="00182053"/>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42010"/>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5886"/>
    <w:rsid w:val="006E7A74"/>
    <w:rsid w:val="00710944"/>
    <w:rsid w:val="0072515D"/>
    <w:rsid w:val="0073080B"/>
    <w:rsid w:val="00740D4F"/>
    <w:rsid w:val="007701E0"/>
    <w:rsid w:val="007922AF"/>
    <w:rsid w:val="00792FBC"/>
    <w:rsid w:val="007A1268"/>
    <w:rsid w:val="007B5D97"/>
    <w:rsid w:val="007E729E"/>
    <w:rsid w:val="00865FAE"/>
    <w:rsid w:val="008B1967"/>
    <w:rsid w:val="008B7F70"/>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75EBE"/>
    <w:rsid w:val="00B83048"/>
    <w:rsid w:val="00B90D39"/>
    <w:rsid w:val="00BB0030"/>
    <w:rsid w:val="00BB1A65"/>
    <w:rsid w:val="00BC33E0"/>
    <w:rsid w:val="00BC76CE"/>
    <w:rsid w:val="00BF0C14"/>
    <w:rsid w:val="00C33FD9"/>
    <w:rsid w:val="00C35861"/>
    <w:rsid w:val="00C70344"/>
    <w:rsid w:val="00C71D32"/>
    <w:rsid w:val="00C92AF8"/>
    <w:rsid w:val="00CA54CB"/>
    <w:rsid w:val="00CA6A71"/>
    <w:rsid w:val="00CD2835"/>
    <w:rsid w:val="00CE3519"/>
    <w:rsid w:val="00CE415E"/>
    <w:rsid w:val="00D06258"/>
    <w:rsid w:val="00D128B5"/>
    <w:rsid w:val="00D22526"/>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F687"/>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styleId="Marquedecommentaire">
    <w:name w:val="annotation reference"/>
    <w:basedOn w:val="Policepardfaut"/>
    <w:uiPriority w:val="99"/>
    <w:semiHidden/>
    <w:unhideWhenUsed/>
    <w:rsid w:val="00D22526"/>
    <w:rPr>
      <w:sz w:val="18"/>
      <w:szCs w:val="18"/>
    </w:rPr>
  </w:style>
  <w:style w:type="paragraph" w:styleId="Commentaire">
    <w:name w:val="annotation text"/>
    <w:basedOn w:val="Normal"/>
    <w:link w:val="CommentaireCar"/>
    <w:uiPriority w:val="99"/>
    <w:semiHidden/>
    <w:unhideWhenUsed/>
    <w:rsid w:val="00D22526"/>
    <w:pPr>
      <w:spacing w:after="160"/>
    </w:pPr>
  </w:style>
  <w:style w:type="character" w:customStyle="1" w:styleId="CommentaireCar">
    <w:name w:val="Commentaire Car"/>
    <w:basedOn w:val="Policepardfaut"/>
    <w:link w:val="Commentaire"/>
    <w:uiPriority w:val="99"/>
    <w:semiHidden/>
    <w:rsid w:val="00D22526"/>
    <w:rPr>
      <w:rFonts w:asciiTheme="minorHAnsi" w:eastAsiaTheme="minorHAnsi"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D2252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22526"/>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21</TotalTime>
  <Pages>8</Pages>
  <Words>2857</Words>
  <Characters>15718</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2020-06-02T12:29:00Z</dcterms:created>
  <dcterms:modified xsi:type="dcterms:W3CDTF">2020-06-15T06:08:00Z</dcterms:modified>
</cp:coreProperties>
</file>